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A6C" w:rsidRDefault="00C33A6C" w:rsidP="00C33A6C">
      <w:pPr>
        <w:ind w:left="0"/>
        <w:rPr>
          <w:b/>
          <w:sz w:val="40"/>
        </w:rPr>
      </w:pPr>
    </w:p>
    <w:p w:rsidR="00C33A6C" w:rsidRDefault="00C33A6C" w:rsidP="00C33A6C">
      <w:pPr>
        <w:ind w:left="0"/>
        <w:rPr>
          <w:b/>
          <w:sz w:val="40"/>
        </w:rPr>
      </w:pPr>
      <w:r>
        <w:rPr>
          <w:b/>
          <w:sz w:val="40"/>
        </w:rPr>
        <w:fldChar w:fldCharType="begin"/>
      </w:r>
      <w:r>
        <w:rPr>
          <w:b/>
          <w:sz w:val="40"/>
        </w:rPr>
        <w:instrText xml:space="preserve"> TITLE  \* MERGEFORMAT </w:instrText>
      </w:r>
      <w:r>
        <w:rPr>
          <w:b/>
          <w:sz w:val="40"/>
        </w:rPr>
        <w:fldChar w:fldCharType="separate"/>
      </w:r>
      <w:r w:rsidR="00475A27">
        <w:rPr>
          <w:b/>
          <w:sz w:val="40"/>
        </w:rPr>
        <w:t>Johnson &amp; Johnson Open Innovation</w:t>
      </w:r>
      <w:r>
        <w:rPr>
          <w:b/>
          <w:sz w:val="40"/>
        </w:rPr>
        <w:fldChar w:fldCharType="end"/>
      </w:r>
    </w:p>
    <w:p w:rsidR="00C33A6C" w:rsidRDefault="00C33A6C" w:rsidP="00C33A6C">
      <w:pPr>
        <w:spacing w:after="120"/>
        <w:ind w:left="0"/>
        <w:rPr>
          <w:b/>
        </w:rPr>
      </w:pPr>
      <w:r>
        <w:rPr>
          <w:b/>
        </w:rPr>
        <w:fldChar w:fldCharType="begin"/>
      </w:r>
      <w:r>
        <w:rPr>
          <w:b/>
        </w:rPr>
        <w:instrText xml:space="preserve"> AUTHOR  \* MERGEFORMAT </w:instrText>
      </w:r>
      <w:r>
        <w:rPr>
          <w:b/>
        </w:rPr>
        <w:fldChar w:fldCharType="separate"/>
      </w:r>
      <w:r w:rsidR="00475A27">
        <w:rPr>
          <w:b/>
          <w:noProof/>
        </w:rPr>
        <w:t>Laurent TONNELIER</w:t>
      </w:r>
      <w:r>
        <w:rPr>
          <w:b/>
        </w:rPr>
        <w:fldChar w:fldCharType="end"/>
      </w:r>
    </w:p>
    <w:p w:rsidR="00C33A6C" w:rsidRDefault="00C33A6C" w:rsidP="00C33A6C">
      <w:pPr>
        <w:pBdr>
          <w:top w:val="single" w:sz="30" w:space="1" w:color="auto"/>
        </w:pBdr>
        <w:spacing w:line="40" w:lineRule="exact"/>
        <w:ind w:left="0"/>
      </w:pPr>
    </w:p>
    <w:p w:rsidR="00C33A6C" w:rsidRDefault="00C33A6C" w:rsidP="00C33A6C">
      <w:pPr>
        <w:ind w:left="0"/>
        <w:rPr>
          <w:b/>
          <w:sz w:val="24"/>
        </w:rPr>
      </w:pPr>
      <w:r>
        <w:rPr>
          <w:b/>
          <w:sz w:val="24"/>
        </w:rPr>
        <w:fldChar w:fldCharType="begin"/>
      </w:r>
      <w:r>
        <w:rPr>
          <w:b/>
          <w:sz w:val="24"/>
        </w:rPr>
        <w:instrText xml:space="preserve"> KEYWORDS  \* MERGEFORMAT </w:instrText>
      </w:r>
      <w:r>
        <w:rPr>
          <w:b/>
          <w:sz w:val="24"/>
        </w:rPr>
        <w:fldChar w:fldCharType="separate"/>
      </w:r>
      <w:r w:rsidR="00475A27">
        <w:rPr>
          <w:b/>
          <w:sz w:val="24"/>
        </w:rPr>
        <w:t>Johnson &amp; Johnson / mobiLead Partnership</w:t>
      </w:r>
      <w:r>
        <w:rPr>
          <w:b/>
          <w:sz w:val="24"/>
        </w:rPr>
        <w:fldChar w:fldCharType="end"/>
      </w:r>
      <w:r>
        <w:rPr>
          <w:b/>
          <w:sz w:val="24"/>
        </w:rPr>
        <w:t xml:space="preserve"> </w:t>
      </w:r>
    </w:p>
    <w:p w:rsidR="00C33A6C" w:rsidRDefault="00C33A6C" w:rsidP="00C33A6C">
      <w:pPr>
        <w:ind w:left="0"/>
        <w:rPr>
          <w:b/>
          <w:sz w:val="24"/>
        </w:rPr>
      </w:pPr>
      <w:r>
        <w:rPr>
          <w:b/>
          <w:sz w:val="24"/>
        </w:rPr>
        <w:fldChar w:fldCharType="begin"/>
      </w:r>
      <w:r>
        <w:rPr>
          <w:b/>
          <w:sz w:val="24"/>
        </w:rPr>
        <w:instrText xml:space="preserve"> DATE  \@ "MMMM d, yyyy"  \* MERGEFORMAT </w:instrText>
      </w:r>
      <w:r>
        <w:rPr>
          <w:b/>
          <w:sz w:val="24"/>
        </w:rPr>
        <w:fldChar w:fldCharType="separate"/>
      </w:r>
      <w:r w:rsidR="00F720A0">
        <w:rPr>
          <w:b/>
          <w:noProof/>
          <w:sz w:val="24"/>
        </w:rPr>
        <w:t>February 29, 2016</w:t>
      </w:r>
      <w:r>
        <w:rPr>
          <w:b/>
          <w:sz w:val="24"/>
        </w:rPr>
        <w:fldChar w:fldCharType="end"/>
      </w:r>
    </w:p>
    <w:p w:rsidR="00C33A6C" w:rsidRDefault="00C33A6C" w:rsidP="00C33A6C">
      <w:pPr>
        <w:ind w:left="0"/>
        <w:rPr>
          <w:b/>
          <w:sz w:val="24"/>
        </w:rPr>
      </w:pPr>
    </w:p>
    <w:p w:rsidR="00C33A6C" w:rsidRDefault="00C33A6C" w:rsidP="00C33A6C">
      <w:pPr>
        <w:ind w:left="0"/>
        <w:rPr>
          <w:b/>
          <w:sz w:val="24"/>
        </w:rPr>
      </w:pPr>
    </w:p>
    <w:p w:rsidR="00C33A6C" w:rsidRDefault="00C33A6C" w:rsidP="00C33A6C">
      <w:pPr>
        <w:ind w:left="0"/>
        <w:rPr>
          <w:b/>
          <w:sz w:val="24"/>
        </w:rPr>
      </w:pPr>
    </w:p>
    <w:p w:rsidR="00C33A6C" w:rsidRDefault="00C33A6C" w:rsidP="00C33A6C">
      <w:pPr>
        <w:ind w:left="0"/>
        <w:rPr>
          <w:b/>
          <w:sz w:val="24"/>
        </w:rPr>
      </w:pPr>
    </w:p>
    <w:p w:rsidR="00C33A6C" w:rsidRDefault="00C33A6C" w:rsidP="00C33A6C">
      <w:pPr>
        <w:ind w:left="0"/>
        <w:rPr>
          <w:b/>
          <w:sz w:val="24"/>
        </w:rPr>
      </w:pPr>
    </w:p>
    <w:p w:rsidR="00C33A6C" w:rsidRDefault="00C33A6C" w:rsidP="00F47FF2">
      <w:pPr>
        <w:ind w:left="0"/>
        <w:jc w:val="center"/>
        <w:rPr>
          <w:b/>
          <w:sz w:val="40"/>
        </w:rPr>
      </w:pPr>
      <w:r>
        <w:rPr>
          <w:b/>
          <w:sz w:val="40"/>
        </w:rPr>
        <w:t>“</w:t>
      </w:r>
      <w:r>
        <w:rPr>
          <w:b/>
          <w:sz w:val="40"/>
        </w:rPr>
        <w:fldChar w:fldCharType="begin"/>
      </w:r>
      <w:r>
        <w:rPr>
          <w:b/>
          <w:sz w:val="40"/>
        </w:rPr>
        <w:instrText xml:space="preserve"> SUBJECT  \* MERGEFORMAT </w:instrText>
      </w:r>
      <w:r>
        <w:rPr>
          <w:b/>
          <w:sz w:val="40"/>
        </w:rPr>
        <w:fldChar w:fldCharType="separate"/>
      </w:r>
      <w:r w:rsidR="00475A27">
        <w:rPr>
          <w:b/>
          <w:sz w:val="40"/>
        </w:rPr>
        <w:t xml:space="preserve">Smart Packaging and </w:t>
      </w:r>
      <w:proofErr w:type="spellStart"/>
      <w:r w:rsidR="00475A27">
        <w:rPr>
          <w:b/>
          <w:sz w:val="40"/>
        </w:rPr>
        <w:t>IoT</w:t>
      </w:r>
      <w:proofErr w:type="spellEnd"/>
      <w:r w:rsidR="00475A27">
        <w:rPr>
          <w:b/>
          <w:sz w:val="40"/>
        </w:rPr>
        <w:t xml:space="preserve"> Platform</w:t>
      </w:r>
      <w:r>
        <w:rPr>
          <w:b/>
          <w:sz w:val="40"/>
        </w:rPr>
        <w:fldChar w:fldCharType="end"/>
      </w:r>
      <w:r>
        <w:rPr>
          <w:b/>
          <w:sz w:val="40"/>
        </w:rPr>
        <w:t>”</w:t>
      </w:r>
    </w:p>
    <w:p w:rsidR="00C33A6C" w:rsidRDefault="00C33A6C" w:rsidP="00F47FF2">
      <w:pPr>
        <w:ind w:left="0"/>
        <w:jc w:val="center"/>
        <w:rPr>
          <w:b/>
          <w:sz w:val="24"/>
        </w:rPr>
      </w:pPr>
    </w:p>
    <w:p w:rsidR="00F47FF2" w:rsidRDefault="00F47FF2" w:rsidP="00F47FF2">
      <w:pPr>
        <w:ind w:left="0"/>
        <w:jc w:val="center"/>
        <w:rPr>
          <w:sz w:val="22"/>
        </w:rPr>
      </w:pPr>
      <w:r w:rsidRPr="00F47FF2">
        <w:rPr>
          <w:sz w:val="22"/>
        </w:rPr>
        <w:t>Interactive packaging, unitary tracking, brand protection an</w:t>
      </w:r>
      <w:r w:rsidR="00C35DDB">
        <w:rPr>
          <w:sz w:val="22"/>
        </w:rPr>
        <w:t>d anti-counterfeiting solutions</w:t>
      </w:r>
    </w:p>
    <w:p w:rsidR="0020586D" w:rsidRPr="00F47FF2" w:rsidRDefault="0020586D" w:rsidP="0020586D">
      <w:pPr>
        <w:ind w:left="0"/>
        <w:rPr>
          <w:rStyle w:val="label"/>
          <w:rFonts w:cs="Arial"/>
          <w:sz w:val="22"/>
        </w:rPr>
      </w:pPr>
    </w:p>
    <w:p w:rsidR="00C33A6C" w:rsidRDefault="00C33A6C" w:rsidP="0020586D">
      <w:pPr>
        <w:ind w:left="0"/>
        <w:rPr>
          <w:b/>
          <w:sz w:val="24"/>
        </w:rPr>
      </w:pPr>
    </w:p>
    <w:p w:rsidR="002F69D4" w:rsidRDefault="002F69D4" w:rsidP="00DA24AA"/>
    <w:p w:rsidR="002F69D4" w:rsidRDefault="002F69D4" w:rsidP="0020586D">
      <w:pPr>
        <w:ind w:left="0"/>
      </w:pPr>
    </w:p>
    <w:p w:rsidR="00F86CB3" w:rsidRDefault="0020586D" w:rsidP="009B7744">
      <w:pPr>
        <w:ind w:left="0"/>
      </w:pPr>
      <w:r>
        <w:rPr>
          <w:noProof/>
          <w:lang w:val="fr-FR" w:eastAsia="fr-FR"/>
        </w:rPr>
        <w:drawing>
          <wp:anchor distT="0" distB="0" distL="114300" distR="114300" simplePos="0" relativeHeight="251663360" behindDoc="1" locked="0" layoutInCell="1" allowOverlap="1" wp14:anchorId="2E6DFF9E" wp14:editId="4CF42F2F">
            <wp:simplePos x="0" y="0"/>
            <wp:positionH relativeFrom="column">
              <wp:posOffset>3526155</wp:posOffset>
            </wp:positionH>
            <wp:positionV relativeFrom="paragraph">
              <wp:posOffset>62230</wp:posOffset>
            </wp:positionV>
            <wp:extent cx="1798955" cy="523875"/>
            <wp:effectExtent l="0" t="0" r="0" b="9525"/>
            <wp:wrapSquare wrapText="bothSides"/>
            <wp:docPr id="4" name="Picture 1" descr="C:\Documents and Settings\Laurent T.LAURENT-11A161F\Bureau\carte_visite\mobilea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urent T.LAURENT-11A161F\Bureau\carte_visite\mobilead.emf"/>
                    <pic:cNvPicPr>
                      <a:picLocks noChangeAspect="1" noChangeArrowheads="1"/>
                    </pic:cNvPicPr>
                  </pic:nvPicPr>
                  <pic:blipFill>
                    <a:blip r:embed="rId8"/>
                    <a:srcRect/>
                    <a:stretch>
                      <a:fillRect/>
                    </a:stretch>
                  </pic:blipFill>
                  <pic:spPr bwMode="auto">
                    <a:xfrm>
                      <a:off x="0" y="0"/>
                      <a:ext cx="1798955"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F69D4" w:rsidRDefault="002F69D4" w:rsidP="00DA24AA"/>
    <w:p w:rsidR="00475A27" w:rsidRDefault="0020586D" w:rsidP="009B7744">
      <w:pPr>
        <w:ind w:left="0"/>
        <w:rPr>
          <w:noProof/>
        </w:rPr>
      </w:pPr>
      <w:r>
        <w:rPr>
          <w:noProof/>
          <w:lang w:val="fr-FR" w:eastAsia="fr-FR"/>
        </w:rPr>
        <w:drawing>
          <wp:inline distT="0" distB="0" distL="0" distR="0" wp14:anchorId="4EC2EF4C" wp14:editId="27630C8E">
            <wp:extent cx="2667396" cy="5048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andJohnsonLogo.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396" cy="504825"/>
                    </a:xfrm>
                    <a:prstGeom prst="rect">
                      <a:avLst/>
                    </a:prstGeom>
                  </pic:spPr>
                </pic:pic>
              </a:graphicData>
            </a:graphic>
          </wp:inline>
        </w:drawing>
      </w:r>
      <w:r w:rsidR="002F69D4">
        <w:br w:type="page"/>
      </w:r>
      <w:r w:rsidR="002F69D4">
        <w:fldChar w:fldCharType="begin"/>
      </w:r>
      <w:r w:rsidR="002F69D4">
        <w:instrText xml:space="preserve"> TOC \o "1-2" \h \z </w:instrText>
      </w:r>
      <w:r w:rsidR="002F69D4">
        <w:fldChar w:fldCharType="separate"/>
      </w:r>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67" w:history="1">
        <w:r w:rsidRPr="007D699E">
          <w:rPr>
            <w:rStyle w:val="Lienhypertexte"/>
            <w:noProof/>
          </w:rPr>
          <w:t>Introduction</w:t>
        </w:r>
        <w:r>
          <w:rPr>
            <w:noProof/>
            <w:webHidden/>
          </w:rPr>
          <w:tab/>
        </w:r>
        <w:r>
          <w:rPr>
            <w:noProof/>
            <w:webHidden/>
          </w:rPr>
          <w:fldChar w:fldCharType="begin"/>
        </w:r>
        <w:r>
          <w:rPr>
            <w:noProof/>
            <w:webHidden/>
          </w:rPr>
          <w:instrText xml:space="preserve"> PAGEREF _Toc444525067 \h </w:instrText>
        </w:r>
        <w:r>
          <w:rPr>
            <w:noProof/>
            <w:webHidden/>
          </w:rPr>
        </w:r>
        <w:r>
          <w:rPr>
            <w:noProof/>
            <w:webHidden/>
          </w:rPr>
          <w:fldChar w:fldCharType="separate"/>
        </w:r>
        <w:r w:rsidR="00F720A0">
          <w:rPr>
            <w:noProof/>
            <w:webHidden/>
          </w:rPr>
          <w:t>1</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68" w:history="1">
        <w:r w:rsidRPr="007D699E">
          <w:rPr>
            <w:rStyle w:val="Lienhypertexte"/>
            <w:noProof/>
          </w:rPr>
          <w:t>Partnership</w:t>
        </w:r>
        <w:r>
          <w:rPr>
            <w:noProof/>
            <w:webHidden/>
          </w:rPr>
          <w:tab/>
        </w:r>
        <w:r>
          <w:rPr>
            <w:noProof/>
            <w:webHidden/>
          </w:rPr>
          <w:fldChar w:fldCharType="begin"/>
        </w:r>
        <w:r>
          <w:rPr>
            <w:noProof/>
            <w:webHidden/>
          </w:rPr>
          <w:instrText xml:space="preserve"> PAGEREF _Toc444525068 \h </w:instrText>
        </w:r>
        <w:r>
          <w:rPr>
            <w:noProof/>
            <w:webHidden/>
          </w:rPr>
        </w:r>
        <w:r>
          <w:rPr>
            <w:noProof/>
            <w:webHidden/>
          </w:rPr>
          <w:fldChar w:fldCharType="separate"/>
        </w:r>
        <w:r w:rsidR="00F720A0">
          <w:rPr>
            <w:noProof/>
            <w:webHidden/>
          </w:rPr>
          <w:t>5</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69" w:history="1">
        <w:r w:rsidRPr="007D699E">
          <w:rPr>
            <w:rStyle w:val="Lienhypertexte"/>
            <w:noProof/>
          </w:rPr>
          <w:t>Lesson from the past</w:t>
        </w:r>
        <w:r>
          <w:rPr>
            <w:noProof/>
            <w:webHidden/>
          </w:rPr>
          <w:tab/>
        </w:r>
        <w:r>
          <w:rPr>
            <w:noProof/>
            <w:webHidden/>
          </w:rPr>
          <w:fldChar w:fldCharType="begin"/>
        </w:r>
        <w:r>
          <w:rPr>
            <w:noProof/>
            <w:webHidden/>
          </w:rPr>
          <w:instrText xml:space="preserve"> PAGEREF _Toc444525069 \h </w:instrText>
        </w:r>
        <w:r>
          <w:rPr>
            <w:noProof/>
            <w:webHidden/>
          </w:rPr>
        </w:r>
        <w:r>
          <w:rPr>
            <w:noProof/>
            <w:webHidden/>
          </w:rPr>
          <w:fldChar w:fldCharType="separate"/>
        </w:r>
        <w:r w:rsidR="00F720A0">
          <w:rPr>
            <w:noProof/>
            <w:webHidden/>
          </w:rPr>
          <w:t>6</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70" w:history="1">
        <w:r w:rsidRPr="007D699E">
          <w:rPr>
            <w:rStyle w:val="Lienhypertexte"/>
            <w:noProof/>
          </w:rPr>
          <w:t>Johnson &amp; Jonhson / mobiLead Partnership</w:t>
        </w:r>
        <w:r>
          <w:rPr>
            <w:noProof/>
            <w:webHidden/>
          </w:rPr>
          <w:tab/>
        </w:r>
        <w:r>
          <w:rPr>
            <w:noProof/>
            <w:webHidden/>
          </w:rPr>
          <w:fldChar w:fldCharType="begin"/>
        </w:r>
        <w:r>
          <w:rPr>
            <w:noProof/>
            <w:webHidden/>
          </w:rPr>
          <w:instrText xml:space="preserve"> PAGEREF _Toc444525070 \h </w:instrText>
        </w:r>
        <w:r>
          <w:rPr>
            <w:noProof/>
            <w:webHidden/>
          </w:rPr>
        </w:r>
        <w:r>
          <w:rPr>
            <w:noProof/>
            <w:webHidden/>
          </w:rPr>
          <w:fldChar w:fldCharType="separate"/>
        </w:r>
        <w:r w:rsidR="00F720A0">
          <w:rPr>
            <w:noProof/>
            <w:webHidden/>
          </w:rPr>
          <w:t>8</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1" w:history="1">
        <w:r w:rsidRPr="007D699E">
          <w:rPr>
            <w:rStyle w:val="Lienhypertexte"/>
            <w:noProof/>
          </w:rPr>
          <w:t>Definition / Topics</w:t>
        </w:r>
        <w:r>
          <w:rPr>
            <w:noProof/>
            <w:webHidden/>
          </w:rPr>
          <w:tab/>
        </w:r>
        <w:r>
          <w:rPr>
            <w:noProof/>
            <w:webHidden/>
          </w:rPr>
          <w:fldChar w:fldCharType="begin"/>
        </w:r>
        <w:r>
          <w:rPr>
            <w:noProof/>
            <w:webHidden/>
          </w:rPr>
          <w:instrText xml:space="preserve"> PAGEREF _Toc444525071 \h </w:instrText>
        </w:r>
        <w:r>
          <w:rPr>
            <w:noProof/>
            <w:webHidden/>
          </w:rPr>
        </w:r>
        <w:r>
          <w:rPr>
            <w:noProof/>
            <w:webHidden/>
          </w:rPr>
          <w:fldChar w:fldCharType="separate"/>
        </w:r>
        <w:r w:rsidR="00F720A0">
          <w:rPr>
            <w:noProof/>
            <w:webHidden/>
          </w:rPr>
          <w:t>8</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2" w:history="1">
        <w:r w:rsidRPr="007D699E">
          <w:rPr>
            <w:rStyle w:val="Lienhypertexte"/>
            <w:noProof/>
          </w:rPr>
          <w:t>Organization</w:t>
        </w:r>
        <w:r>
          <w:rPr>
            <w:noProof/>
            <w:webHidden/>
          </w:rPr>
          <w:tab/>
        </w:r>
        <w:r>
          <w:rPr>
            <w:noProof/>
            <w:webHidden/>
          </w:rPr>
          <w:fldChar w:fldCharType="begin"/>
        </w:r>
        <w:r>
          <w:rPr>
            <w:noProof/>
            <w:webHidden/>
          </w:rPr>
          <w:instrText xml:space="preserve"> PAGEREF _Toc444525072 \h </w:instrText>
        </w:r>
        <w:r>
          <w:rPr>
            <w:noProof/>
            <w:webHidden/>
          </w:rPr>
        </w:r>
        <w:r>
          <w:rPr>
            <w:noProof/>
            <w:webHidden/>
          </w:rPr>
          <w:fldChar w:fldCharType="separate"/>
        </w:r>
        <w:r w:rsidR="00F720A0">
          <w:rPr>
            <w:noProof/>
            <w:webHidden/>
          </w:rPr>
          <w:t>9</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73" w:history="1">
        <w:r w:rsidRPr="007D699E">
          <w:rPr>
            <w:rStyle w:val="Lienhypertexte"/>
            <w:noProof/>
          </w:rPr>
          <w:t>mobiLead</w:t>
        </w:r>
        <w:r>
          <w:rPr>
            <w:noProof/>
            <w:webHidden/>
          </w:rPr>
          <w:tab/>
        </w:r>
        <w:r>
          <w:rPr>
            <w:noProof/>
            <w:webHidden/>
          </w:rPr>
          <w:fldChar w:fldCharType="begin"/>
        </w:r>
        <w:r>
          <w:rPr>
            <w:noProof/>
            <w:webHidden/>
          </w:rPr>
          <w:instrText xml:space="preserve"> PAGEREF _Toc444525073 \h </w:instrText>
        </w:r>
        <w:r>
          <w:rPr>
            <w:noProof/>
            <w:webHidden/>
          </w:rPr>
        </w:r>
        <w:r>
          <w:rPr>
            <w:noProof/>
            <w:webHidden/>
          </w:rPr>
          <w:fldChar w:fldCharType="separate"/>
        </w:r>
        <w:r w:rsidR="00F720A0">
          <w:rPr>
            <w:noProof/>
            <w:webHidden/>
          </w:rPr>
          <w:t>10</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4" w:history="1">
        <w:r w:rsidRPr="007D699E">
          <w:rPr>
            <w:rStyle w:val="Lienhypertexte"/>
            <w:noProof/>
          </w:rPr>
          <w:t>About mobiLead</w:t>
        </w:r>
        <w:r>
          <w:rPr>
            <w:noProof/>
            <w:webHidden/>
          </w:rPr>
          <w:tab/>
        </w:r>
        <w:r>
          <w:rPr>
            <w:noProof/>
            <w:webHidden/>
          </w:rPr>
          <w:fldChar w:fldCharType="begin"/>
        </w:r>
        <w:r>
          <w:rPr>
            <w:noProof/>
            <w:webHidden/>
          </w:rPr>
          <w:instrText xml:space="preserve"> PAGEREF _Toc444525074 \h </w:instrText>
        </w:r>
        <w:r>
          <w:rPr>
            <w:noProof/>
            <w:webHidden/>
          </w:rPr>
        </w:r>
        <w:r>
          <w:rPr>
            <w:noProof/>
            <w:webHidden/>
          </w:rPr>
          <w:fldChar w:fldCharType="separate"/>
        </w:r>
        <w:r w:rsidR="00F720A0">
          <w:rPr>
            <w:noProof/>
            <w:webHidden/>
          </w:rPr>
          <w:t>10</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5" w:history="1">
        <w:r w:rsidRPr="007D699E">
          <w:rPr>
            <w:rStyle w:val="Lienhypertexte"/>
            <w:noProof/>
          </w:rPr>
          <w:t>Product Positioning</w:t>
        </w:r>
        <w:r>
          <w:rPr>
            <w:noProof/>
            <w:webHidden/>
          </w:rPr>
          <w:tab/>
        </w:r>
        <w:r>
          <w:rPr>
            <w:noProof/>
            <w:webHidden/>
          </w:rPr>
          <w:fldChar w:fldCharType="begin"/>
        </w:r>
        <w:r>
          <w:rPr>
            <w:noProof/>
            <w:webHidden/>
          </w:rPr>
          <w:instrText xml:space="preserve"> PAGEREF _Toc444525075 \h </w:instrText>
        </w:r>
        <w:r>
          <w:rPr>
            <w:noProof/>
            <w:webHidden/>
          </w:rPr>
        </w:r>
        <w:r>
          <w:rPr>
            <w:noProof/>
            <w:webHidden/>
          </w:rPr>
          <w:fldChar w:fldCharType="separate"/>
        </w:r>
        <w:r w:rsidR="00F720A0">
          <w:rPr>
            <w:noProof/>
            <w:webHidden/>
          </w:rPr>
          <w:t>11</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6" w:history="1">
        <w:r w:rsidRPr="007D699E">
          <w:rPr>
            <w:rStyle w:val="Lienhypertexte"/>
            <w:noProof/>
          </w:rPr>
          <w:t>Company Mission/Objective</w:t>
        </w:r>
        <w:r>
          <w:rPr>
            <w:noProof/>
            <w:webHidden/>
          </w:rPr>
          <w:tab/>
        </w:r>
        <w:r>
          <w:rPr>
            <w:noProof/>
            <w:webHidden/>
          </w:rPr>
          <w:fldChar w:fldCharType="begin"/>
        </w:r>
        <w:r>
          <w:rPr>
            <w:noProof/>
            <w:webHidden/>
          </w:rPr>
          <w:instrText xml:space="preserve"> PAGEREF _Toc444525076 \h </w:instrText>
        </w:r>
        <w:r>
          <w:rPr>
            <w:noProof/>
            <w:webHidden/>
          </w:rPr>
        </w:r>
        <w:r>
          <w:rPr>
            <w:noProof/>
            <w:webHidden/>
          </w:rPr>
          <w:fldChar w:fldCharType="separate"/>
        </w:r>
        <w:r w:rsidR="00F720A0">
          <w:rPr>
            <w:noProof/>
            <w:webHidden/>
          </w:rPr>
          <w:t>11</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7" w:history="1">
        <w:r w:rsidRPr="007D699E">
          <w:rPr>
            <w:rStyle w:val="Lienhypertexte"/>
            <w:noProof/>
          </w:rPr>
          <w:t>Business Model</w:t>
        </w:r>
        <w:r>
          <w:rPr>
            <w:noProof/>
            <w:webHidden/>
          </w:rPr>
          <w:tab/>
        </w:r>
        <w:r>
          <w:rPr>
            <w:noProof/>
            <w:webHidden/>
          </w:rPr>
          <w:fldChar w:fldCharType="begin"/>
        </w:r>
        <w:r>
          <w:rPr>
            <w:noProof/>
            <w:webHidden/>
          </w:rPr>
          <w:instrText xml:space="preserve"> PAGEREF _Toc444525077 \h </w:instrText>
        </w:r>
        <w:r>
          <w:rPr>
            <w:noProof/>
            <w:webHidden/>
          </w:rPr>
        </w:r>
        <w:r>
          <w:rPr>
            <w:noProof/>
            <w:webHidden/>
          </w:rPr>
          <w:fldChar w:fldCharType="separate"/>
        </w:r>
        <w:r w:rsidR="00F720A0">
          <w:rPr>
            <w:noProof/>
            <w:webHidden/>
          </w:rPr>
          <w:t>11</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8" w:history="1">
        <w:r w:rsidRPr="007D699E">
          <w:rPr>
            <w:rStyle w:val="Lienhypertexte"/>
            <w:noProof/>
          </w:rPr>
          <w:t>Market</w:t>
        </w:r>
        <w:r>
          <w:rPr>
            <w:noProof/>
            <w:webHidden/>
          </w:rPr>
          <w:tab/>
        </w:r>
        <w:r>
          <w:rPr>
            <w:noProof/>
            <w:webHidden/>
          </w:rPr>
          <w:fldChar w:fldCharType="begin"/>
        </w:r>
        <w:r>
          <w:rPr>
            <w:noProof/>
            <w:webHidden/>
          </w:rPr>
          <w:instrText xml:space="preserve"> PAGEREF _Toc444525078 \h </w:instrText>
        </w:r>
        <w:r>
          <w:rPr>
            <w:noProof/>
            <w:webHidden/>
          </w:rPr>
        </w:r>
        <w:r>
          <w:rPr>
            <w:noProof/>
            <w:webHidden/>
          </w:rPr>
          <w:fldChar w:fldCharType="separate"/>
        </w:r>
        <w:r w:rsidR="00F720A0">
          <w:rPr>
            <w:noProof/>
            <w:webHidden/>
          </w:rPr>
          <w:t>12</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79" w:history="1">
        <w:r w:rsidRPr="007D699E">
          <w:rPr>
            <w:rStyle w:val="Lienhypertexte"/>
            <w:noProof/>
          </w:rPr>
          <w:t>Competition, and your competitive advantage</w:t>
        </w:r>
        <w:r>
          <w:rPr>
            <w:noProof/>
            <w:webHidden/>
          </w:rPr>
          <w:tab/>
        </w:r>
        <w:r>
          <w:rPr>
            <w:noProof/>
            <w:webHidden/>
          </w:rPr>
          <w:fldChar w:fldCharType="begin"/>
        </w:r>
        <w:r>
          <w:rPr>
            <w:noProof/>
            <w:webHidden/>
          </w:rPr>
          <w:instrText xml:space="preserve"> PAGEREF _Toc444525079 \h </w:instrText>
        </w:r>
        <w:r>
          <w:rPr>
            <w:noProof/>
            <w:webHidden/>
          </w:rPr>
        </w:r>
        <w:r>
          <w:rPr>
            <w:noProof/>
            <w:webHidden/>
          </w:rPr>
          <w:fldChar w:fldCharType="separate"/>
        </w:r>
        <w:r w:rsidR="00F720A0">
          <w:rPr>
            <w:noProof/>
            <w:webHidden/>
          </w:rPr>
          <w:t>12</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0" w:history="1">
        <w:r w:rsidRPr="007D699E">
          <w:rPr>
            <w:rStyle w:val="Lienhypertexte"/>
            <w:rFonts w:cs="Arial"/>
            <w:noProof/>
          </w:rPr>
          <w:t>Recognized Expertise</w:t>
        </w:r>
        <w:r>
          <w:rPr>
            <w:noProof/>
            <w:webHidden/>
          </w:rPr>
          <w:tab/>
        </w:r>
        <w:r>
          <w:rPr>
            <w:noProof/>
            <w:webHidden/>
          </w:rPr>
          <w:fldChar w:fldCharType="begin"/>
        </w:r>
        <w:r>
          <w:rPr>
            <w:noProof/>
            <w:webHidden/>
          </w:rPr>
          <w:instrText xml:space="preserve"> PAGEREF _Toc444525080 \h </w:instrText>
        </w:r>
        <w:r>
          <w:rPr>
            <w:noProof/>
            <w:webHidden/>
          </w:rPr>
        </w:r>
        <w:r>
          <w:rPr>
            <w:noProof/>
            <w:webHidden/>
          </w:rPr>
          <w:fldChar w:fldCharType="separate"/>
        </w:r>
        <w:r w:rsidR="00F720A0">
          <w:rPr>
            <w:noProof/>
            <w:webHidden/>
          </w:rPr>
          <w:t>13</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1" w:history="1">
        <w:r w:rsidRPr="007D699E">
          <w:rPr>
            <w:rStyle w:val="Lienhypertexte"/>
            <w:rFonts w:cs="Arial"/>
            <w:noProof/>
          </w:rPr>
          <w:t>Business accomplishments</w:t>
        </w:r>
        <w:r>
          <w:rPr>
            <w:noProof/>
            <w:webHidden/>
          </w:rPr>
          <w:tab/>
        </w:r>
        <w:r>
          <w:rPr>
            <w:noProof/>
            <w:webHidden/>
          </w:rPr>
          <w:fldChar w:fldCharType="begin"/>
        </w:r>
        <w:r>
          <w:rPr>
            <w:noProof/>
            <w:webHidden/>
          </w:rPr>
          <w:instrText xml:space="preserve"> PAGEREF _Toc444525081 \h </w:instrText>
        </w:r>
        <w:r>
          <w:rPr>
            <w:noProof/>
            <w:webHidden/>
          </w:rPr>
        </w:r>
        <w:r>
          <w:rPr>
            <w:noProof/>
            <w:webHidden/>
          </w:rPr>
          <w:fldChar w:fldCharType="separate"/>
        </w:r>
        <w:r w:rsidR="00F720A0">
          <w:rPr>
            <w:noProof/>
            <w:webHidden/>
          </w:rPr>
          <w:t>14</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82" w:history="1">
        <w:r w:rsidRPr="007D699E">
          <w:rPr>
            <w:rStyle w:val="Lienhypertexte"/>
            <w:noProof/>
          </w:rPr>
          <w:t>Johnson &amp; Jonhson / mobiLead Partnerships</w:t>
        </w:r>
        <w:r>
          <w:rPr>
            <w:noProof/>
            <w:webHidden/>
          </w:rPr>
          <w:tab/>
        </w:r>
        <w:r>
          <w:rPr>
            <w:noProof/>
            <w:webHidden/>
          </w:rPr>
          <w:fldChar w:fldCharType="begin"/>
        </w:r>
        <w:r>
          <w:rPr>
            <w:noProof/>
            <w:webHidden/>
          </w:rPr>
          <w:instrText xml:space="preserve"> PAGEREF _Toc444525082 \h </w:instrText>
        </w:r>
        <w:r>
          <w:rPr>
            <w:noProof/>
            <w:webHidden/>
          </w:rPr>
        </w:r>
        <w:r>
          <w:rPr>
            <w:noProof/>
            <w:webHidden/>
          </w:rPr>
          <w:fldChar w:fldCharType="separate"/>
        </w:r>
        <w:r w:rsidR="00F720A0">
          <w:rPr>
            <w:noProof/>
            <w:webHidden/>
          </w:rPr>
          <w:t>15</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3" w:history="1">
        <w:r w:rsidRPr="007D699E">
          <w:rPr>
            <w:rStyle w:val="Lienhypertexte"/>
            <w:noProof/>
          </w:rPr>
          <w:t>J &amp; J / mobiLead Relationships</w:t>
        </w:r>
        <w:r>
          <w:rPr>
            <w:noProof/>
            <w:webHidden/>
          </w:rPr>
          <w:tab/>
        </w:r>
        <w:r>
          <w:rPr>
            <w:noProof/>
            <w:webHidden/>
          </w:rPr>
          <w:fldChar w:fldCharType="begin"/>
        </w:r>
        <w:r>
          <w:rPr>
            <w:noProof/>
            <w:webHidden/>
          </w:rPr>
          <w:instrText xml:space="preserve"> PAGEREF _Toc444525083 \h </w:instrText>
        </w:r>
        <w:r>
          <w:rPr>
            <w:noProof/>
            <w:webHidden/>
          </w:rPr>
        </w:r>
        <w:r>
          <w:rPr>
            <w:noProof/>
            <w:webHidden/>
          </w:rPr>
          <w:fldChar w:fldCharType="separate"/>
        </w:r>
        <w:r w:rsidR="00F720A0">
          <w:rPr>
            <w:noProof/>
            <w:webHidden/>
          </w:rPr>
          <w:t>15</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4" w:history="1">
        <w:r w:rsidRPr="007D699E">
          <w:rPr>
            <w:rStyle w:val="Lienhypertexte"/>
            <w:noProof/>
          </w:rPr>
          <w:t>Universities</w:t>
        </w:r>
        <w:r>
          <w:rPr>
            <w:noProof/>
            <w:webHidden/>
          </w:rPr>
          <w:tab/>
        </w:r>
        <w:r>
          <w:rPr>
            <w:noProof/>
            <w:webHidden/>
          </w:rPr>
          <w:fldChar w:fldCharType="begin"/>
        </w:r>
        <w:r>
          <w:rPr>
            <w:noProof/>
            <w:webHidden/>
          </w:rPr>
          <w:instrText xml:space="preserve"> PAGEREF _Toc444525084 \h </w:instrText>
        </w:r>
        <w:r>
          <w:rPr>
            <w:noProof/>
            <w:webHidden/>
          </w:rPr>
        </w:r>
        <w:r>
          <w:rPr>
            <w:noProof/>
            <w:webHidden/>
          </w:rPr>
          <w:fldChar w:fldCharType="separate"/>
        </w:r>
        <w:r w:rsidR="00F720A0">
          <w:rPr>
            <w:noProof/>
            <w:webHidden/>
          </w:rPr>
          <w:t>15</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85" w:history="1">
        <w:r w:rsidRPr="007D699E">
          <w:rPr>
            <w:rStyle w:val="Lienhypertexte"/>
            <w:noProof/>
          </w:rPr>
          <w:t>Innovative subjects</w:t>
        </w:r>
        <w:r>
          <w:rPr>
            <w:noProof/>
            <w:webHidden/>
          </w:rPr>
          <w:tab/>
        </w:r>
        <w:r>
          <w:rPr>
            <w:noProof/>
            <w:webHidden/>
          </w:rPr>
          <w:fldChar w:fldCharType="begin"/>
        </w:r>
        <w:r>
          <w:rPr>
            <w:noProof/>
            <w:webHidden/>
          </w:rPr>
          <w:instrText xml:space="preserve"> PAGEREF _Toc444525085 \h </w:instrText>
        </w:r>
        <w:r>
          <w:rPr>
            <w:noProof/>
            <w:webHidden/>
          </w:rPr>
        </w:r>
        <w:r>
          <w:rPr>
            <w:noProof/>
            <w:webHidden/>
          </w:rPr>
          <w:fldChar w:fldCharType="separate"/>
        </w:r>
        <w:r w:rsidR="00F720A0">
          <w:rPr>
            <w:noProof/>
            <w:webHidden/>
          </w:rPr>
          <w:t>16</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6" w:history="1">
        <w:r w:rsidRPr="007D699E">
          <w:rPr>
            <w:rStyle w:val="Lienhypertexte"/>
            <w:noProof/>
          </w:rPr>
          <w:t>Technologies</w:t>
        </w:r>
        <w:r>
          <w:rPr>
            <w:noProof/>
            <w:webHidden/>
          </w:rPr>
          <w:tab/>
        </w:r>
        <w:r>
          <w:rPr>
            <w:noProof/>
            <w:webHidden/>
          </w:rPr>
          <w:fldChar w:fldCharType="begin"/>
        </w:r>
        <w:r>
          <w:rPr>
            <w:noProof/>
            <w:webHidden/>
          </w:rPr>
          <w:instrText xml:space="preserve"> PAGEREF _Toc444525086 \h </w:instrText>
        </w:r>
        <w:r>
          <w:rPr>
            <w:noProof/>
            <w:webHidden/>
          </w:rPr>
        </w:r>
        <w:r>
          <w:rPr>
            <w:noProof/>
            <w:webHidden/>
          </w:rPr>
          <w:fldChar w:fldCharType="separate"/>
        </w:r>
        <w:r w:rsidR="00F720A0">
          <w:rPr>
            <w:noProof/>
            <w:webHidden/>
          </w:rPr>
          <w:t>16</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7" w:history="1">
        <w:r w:rsidRPr="007D699E">
          <w:rPr>
            <w:rStyle w:val="Lienhypertexte"/>
            <w:noProof/>
          </w:rPr>
          <w:t>Driven by Innovation, a unique and original approach</w:t>
        </w:r>
        <w:r>
          <w:rPr>
            <w:noProof/>
            <w:webHidden/>
          </w:rPr>
          <w:tab/>
        </w:r>
        <w:r>
          <w:rPr>
            <w:noProof/>
            <w:webHidden/>
          </w:rPr>
          <w:fldChar w:fldCharType="begin"/>
        </w:r>
        <w:r>
          <w:rPr>
            <w:noProof/>
            <w:webHidden/>
          </w:rPr>
          <w:instrText xml:space="preserve"> PAGEREF _Toc444525087 \h </w:instrText>
        </w:r>
        <w:r>
          <w:rPr>
            <w:noProof/>
            <w:webHidden/>
          </w:rPr>
        </w:r>
        <w:r>
          <w:rPr>
            <w:noProof/>
            <w:webHidden/>
          </w:rPr>
          <w:fldChar w:fldCharType="separate"/>
        </w:r>
        <w:r w:rsidR="00F720A0">
          <w:rPr>
            <w:noProof/>
            <w:webHidden/>
          </w:rPr>
          <w:t>16</w:t>
        </w:r>
        <w:r>
          <w:rPr>
            <w:noProof/>
            <w:webHidden/>
          </w:rPr>
          <w:fldChar w:fldCharType="end"/>
        </w:r>
      </w:hyperlink>
    </w:p>
    <w:p w:rsidR="00475A27" w:rsidRDefault="00475A27">
      <w:pPr>
        <w:pStyle w:val="TM1"/>
        <w:rPr>
          <w:rFonts w:asciiTheme="minorHAnsi" w:eastAsiaTheme="minorEastAsia" w:hAnsiTheme="minorHAnsi" w:cstheme="minorBidi"/>
          <w:noProof/>
          <w:spacing w:val="0"/>
          <w:sz w:val="22"/>
          <w:szCs w:val="22"/>
          <w:lang w:val="fr-FR" w:eastAsia="fr-FR"/>
        </w:rPr>
      </w:pPr>
      <w:hyperlink w:anchor="_Toc444525088" w:history="1">
        <w:r w:rsidRPr="007D699E">
          <w:rPr>
            <w:rStyle w:val="Lienhypertexte"/>
            <w:noProof/>
          </w:rPr>
          <w:t>Visual References add-ons</w:t>
        </w:r>
        <w:r>
          <w:rPr>
            <w:noProof/>
            <w:webHidden/>
          </w:rPr>
          <w:tab/>
        </w:r>
        <w:r>
          <w:rPr>
            <w:noProof/>
            <w:webHidden/>
          </w:rPr>
          <w:fldChar w:fldCharType="begin"/>
        </w:r>
        <w:r>
          <w:rPr>
            <w:noProof/>
            <w:webHidden/>
          </w:rPr>
          <w:instrText xml:space="preserve"> PAGEREF _Toc444525088 \h </w:instrText>
        </w:r>
        <w:r>
          <w:rPr>
            <w:noProof/>
            <w:webHidden/>
          </w:rPr>
        </w:r>
        <w:r>
          <w:rPr>
            <w:noProof/>
            <w:webHidden/>
          </w:rPr>
          <w:fldChar w:fldCharType="separate"/>
        </w:r>
        <w:r w:rsidR="00F720A0">
          <w:rPr>
            <w:noProof/>
            <w:webHidden/>
          </w:rPr>
          <w:t>17</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89" w:history="1">
        <w:r w:rsidRPr="007D699E">
          <w:rPr>
            <w:rStyle w:val="Lienhypertexte"/>
            <w:noProof/>
          </w:rPr>
          <w:t>Innovative subjects / QR Code + NFC</w:t>
        </w:r>
        <w:r>
          <w:rPr>
            <w:noProof/>
            <w:webHidden/>
          </w:rPr>
          <w:tab/>
        </w:r>
        <w:r>
          <w:rPr>
            <w:noProof/>
            <w:webHidden/>
          </w:rPr>
          <w:fldChar w:fldCharType="begin"/>
        </w:r>
        <w:r>
          <w:rPr>
            <w:noProof/>
            <w:webHidden/>
          </w:rPr>
          <w:instrText xml:space="preserve"> PAGEREF _Toc444525089 \h </w:instrText>
        </w:r>
        <w:r>
          <w:rPr>
            <w:noProof/>
            <w:webHidden/>
          </w:rPr>
        </w:r>
        <w:r>
          <w:rPr>
            <w:noProof/>
            <w:webHidden/>
          </w:rPr>
          <w:fldChar w:fldCharType="separate"/>
        </w:r>
        <w:r w:rsidR="00F720A0">
          <w:rPr>
            <w:noProof/>
            <w:webHidden/>
          </w:rPr>
          <w:t>17</w:t>
        </w:r>
        <w:r>
          <w:rPr>
            <w:noProof/>
            <w:webHidden/>
          </w:rPr>
          <w:fldChar w:fldCharType="end"/>
        </w:r>
      </w:hyperlink>
    </w:p>
    <w:p w:rsidR="00475A27" w:rsidRDefault="00475A27">
      <w:pPr>
        <w:pStyle w:val="TM2"/>
        <w:rPr>
          <w:rFonts w:asciiTheme="minorHAnsi" w:eastAsiaTheme="minorEastAsia" w:hAnsiTheme="minorHAnsi" w:cstheme="minorBidi"/>
          <w:noProof/>
          <w:spacing w:val="0"/>
          <w:sz w:val="22"/>
          <w:szCs w:val="22"/>
          <w:lang w:val="fr-FR" w:eastAsia="fr-FR"/>
        </w:rPr>
      </w:pPr>
      <w:hyperlink w:anchor="_Toc444525090" w:history="1">
        <w:r w:rsidRPr="007D699E">
          <w:rPr>
            <w:rStyle w:val="Lienhypertexte"/>
            <w:noProof/>
          </w:rPr>
          <w:t>Innovative subjects / Advanced QR Code on CPG</w:t>
        </w:r>
        <w:r>
          <w:rPr>
            <w:noProof/>
            <w:webHidden/>
          </w:rPr>
          <w:tab/>
        </w:r>
        <w:r>
          <w:rPr>
            <w:noProof/>
            <w:webHidden/>
          </w:rPr>
          <w:fldChar w:fldCharType="begin"/>
        </w:r>
        <w:r>
          <w:rPr>
            <w:noProof/>
            <w:webHidden/>
          </w:rPr>
          <w:instrText xml:space="preserve"> PAGEREF _Toc444525090 \h </w:instrText>
        </w:r>
        <w:r>
          <w:rPr>
            <w:noProof/>
            <w:webHidden/>
          </w:rPr>
        </w:r>
        <w:r>
          <w:rPr>
            <w:noProof/>
            <w:webHidden/>
          </w:rPr>
          <w:fldChar w:fldCharType="separate"/>
        </w:r>
        <w:r w:rsidR="00F720A0">
          <w:rPr>
            <w:noProof/>
            <w:webHidden/>
          </w:rPr>
          <w:t>18</w:t>
        </w:r>
        <w:r>
          <w:rPr>
            <w:noProof/>
            <w:webHidden/>
          </w:rPr>
          <w:fldChar w:fldCharType="end"/>
        </w:r>
      </w:hyperlink>
    </w:p>
    <w:p w:rsidR="002F69D4" w:rsidRDefault="002F69D4" w:rsidP="00D216A2">
      <w:pPr>
        <w:pStyle w:val="TM2"/>
      </w:pPr>
      <w:r>
        <w:fldChar w:fldCharType="end"/>
      </w:r>
    </w:p>
    <w:p w:rsidR="002F69D4" w:rsidRDefault="002F69D4" w:rsidP="00DA24AA">
      <w:pPr>
        <w:sectPr w:rsidR="002F69D4">
          <w:footerReference w:type="even" r:id="rId10"/>
          <w:footerReference w:type="default" r:id="rId11"/>
          <w:pgSz w:w="12240" w:h="15840" w:code="1"/>
          <w:pgMar w:top="1440" w:right="1800" w:bottom="1440" w:left="1800" w:header="965" w:footer="965" w:gutter="0"/>
          <w:pgNumType w:start="1"/>
          <w:cols w:space="720"/>
          <w:titlePg/>
        </w:sectPr>
      </w:pPr>
      <w:bookmarkStart w:id="0" w:name="_GoBack"/>
      <w:bookmarkEnd w:id="0"/>
    </w:p>
    <w:p w:rsidR="002F69D4" w:rsidRDefault="002F69D4" w:rsidP="009B7744">
      <w:pPr>
        <w:pStyle w:val="Titre1"/>
      </w:pPr>
      <w:bookmarkStart w:id="1" w:name="_Toc509223561"/>
      <w:bookmarkStart w:id="2" w:name="_Toc444525067"/>
      <w:r>
        <w:lastRenderedPageBreak/>
        <w:t>Introduction</w:t>
      </w:r>
      <w:bookmarkEnd w:id="1"/>
      <w:bookmarkEnd w:id="2"/>
    </w:p>
    <w:p w:rsidR="002F69D4" w:rsidRPr="009B7744" w:rsidRDefault="00EA1807" w:rsidP="00D216A2">
      <w:pPr>
        <w:pStyle w:val="Titre3"/>
      </w:pPr>
      <w:r>
        <w:t>MOBILEAD</w:t>
      </w:r>
    </w:p>
    <w:p w:rsidR="0020586D" w:rsidRPr="0020586D" w:rsidRDefault="009B7744" w:rsidP="00647470">
      <w:pPr>
        <w:jc w:val="center"/>
      </w:pPr>
      <w:r w:rsidRPr="00647470">
        <w:rPr>
          <w:b/>
        </w:rPr>
        <w:t>Interactive packaging, unitary tracking, brand pro</w:t>
      </w:r>
      <w:r w:rsidR="00647470">
        <w:rPr>
          <w:b/>
        </w:rPr>
        <w:t>tection and anti-counterfeiting</w:t>
      </w:r>
    </w:p>
    <w:p w:rsidR="0020586D" w:rsidRPr="0020586D" w:rsidRDefault="0020586D" w:rsidP="0020586D"/>
    <w:p w:rsidR="00647470" w:rsidRDefault="0020586D" w:rsidP="0020586D">
      <w:r w:rsidRPr="0020586D">
        <w:t xml:space="preserve">Since 2008, </w:t>
      </w:r>
      <w:r>
        <w:t>MOBILEAD</w:t>
      </w:r>
      <w:r w:rsidRPr="0020586D">
        <w:t xml:space="preserve"> develops and operates an exclusive NFC and </w:t>
      </w:r>
      <w:r>
        <w:t>QR Code t</w:t>
      </w:r>
      <w:r w:rsidRPr="0020586D">
        <w:t xml:space="preserve">ag Management Platform that makes linking upwards of billions of individual manufactured objects, products packaging, and documents to value added online services cost effective and secure. </w:t>
      </w:r>
    </w:p>
    <w:p w:rsidR="00647470" w:rsidRDefault="00647470" w:rsidP="0020586D"/>
    <w:p w:rsidR="0020586D" w:rsidRDefault="0020586D" w:rsidP="0020586D">
      <w:r w:rsidRPr="0020586D">
        <w:t>The company is strongly focused on meeting the unique requirements of production printers, CPG companies, and manufacturers.</w:t>
      </w:r>
    </w:p>
    <w:p w:rsidR="0020586D" w:rsidRPr="0020586D" w:rsidRDefault="0020586D" w:rsidP="0020586D"/>
    <w:p w:rsidR="0020586D" w:rsidRDefault="0020586D" w:rsidP="0020586D">
      <w:r w:rsidRPr="0020586D">
        <w:t xml:space="preserve">The </w:t>
      </w:r>
      <w:r>
        <w:t>MOBILEAD</w:t>
      </w:r>
      <w:r w:rsidRPr="0020586D">
        <w:t xml:space="preserve"> system was designed from the ground up to support large scale, optimized printing, marking and tracking of </w:t>
      </w:r>
      <w:r>
        <w:t>QR Code</w:t>
      </w:r>
      <w:r w:rsidRPr="0020586D">
        <w:t xml:space="preserve">s on billions of unique manufactured objects, documents, and consumer goods using today’s and tomorrow’s variable marking and printing technologies. </w:t>
      </w:r>
    </w:p>
    <w:p w:rsidR="00647470" w:rsidRDefault="00647470" w:rsidP="0020586D"/>
    <w:p w:rsidR="00817039" w:rsidRDefault="00817039" w:rsidP="00817039">
      <w:pPr>
        <w:ind w:firstLine="708"/>
        <w:jc w:val="center"/>
      </w:pPr>
      <w:r w:rsidRPr="000D1DCE">
        <w:rPr>
          <w:noProof/>
          <w:lang w:val="fr-FR" w:eastAsia="fr-FR"/>
        </w:rPr>
        <w:drawing>
          <wp:inline distT="0" distB="0" distL="0" distR="0" wp14:anchorId="5E01E8BE" wp14:editId="0A4A9EC3">
            <wp:extent cx="1080000" cy="295200"/>
            <wp:effectExtent l="0" t="0" r="6350" b="0"/>
            <wp:docPr id="7" name="Picture 3" descr="C:\Documents and Settings\Laurent T.LAURENT-11A161F\Bureau\afn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Documents and Settings\Laurent T.LAURENT-11A161F\Bureau\afnor.em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080000" cy="295200"/>
                    </a:xfrm>
                    <a:prstGeom prst="rect">
                      <a:avLst/>
                    </a:prstGeom>
                    <a:noFill/>
                  </pic:spPr>
                </pic:pic>
              </a:graphicData>
            </a:graphic>
          </wp:inline>
        </w:drawing>
      </w:r>
      <w:r>
        <w:tab/>
      </w:r>
      <w:r w:rsidRPr="000D1DCE">
        <w:rPr>
          <w:noProof/>
          <w:lang w:val="fr-FR" w:eastAsia="fr-FR"/>
        </w:rPr>
        <w:drawing>
          <wp:inline distT="0" distB="0" distL="0" distR="0" wp14:anchorId="6BB95B3B" wp14:editId="40EDCFB5">
            <wp:extent cx="720000" cy="658800"/>
            <wp:effectExtent l="0" t="0" r="4445" b="8255"/>
            <wp:docPr id="8" name="Picture 4" descr="D:\Dropbox\_mobiLead IMAGES REFs\logos\is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D:\Dropbox\_mobiLead IMAGES REFs\logos\iso.emf"/>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20000" cy="658800"/>
                    </a:xfrm>
                    <a:prstGeom prst="rect">
                      <a:avLst/>
                    </a:prstGeom>
                    <a:noFill/>
                    <a:ln>
                      <a:noFill/>
                    </a:ln>
                  </pic:spPr>
                </pic:pic>
              </a:graphicData>
            </a:graphic>
          </wp:inline>
        </w:drawing>
      </w:r>
      <w:r>
        <w:tab/>
      </w:r>
      <w:r w:rsidRPr="000D1DCE">
        <w:rPr>
          <w:noProof/>
          <w:lang w:val="fr-FR" w:eastAsia="fr-FR"/>
        </w:rPr>
        <w:drawing>
          <wp:inline distT="0" distB="0" distL="0" distR="0" wp14:anchorId="7E463488" wp14:editId="665A472E">
            <wp:extent cx="1080000" cy="651600"/>
            <wp:effectExtent l="0" t="0" r="0" b="0"/>
            <wp:docPr id="13" name="Picture 4" descr="D:\Dropbox\_mobiLead IMAGES REFs\logos\is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D:\Dropbox\_mobiLead IMAGES REFs\logos\iso.emf"/>
                    <pic:cNvPicPr>
                      <a:picLocks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1080000" cy="651600"/>
                    </a:xfrm>
                    <a:prstGeom prst="rect">
                      <a:avLst/>
                    </a:prstGeom>
                    <a:noFill/>
                    <a:ln>
                      <a:noFill/>
                    </a:ln>
                  </pic:spPr>
                </pic:pic>
              </a:graphicData>
            </a:graphic>
          </wp:inline>
        </w:drawing>
      </w:r>
      <w:r w:rsidRPr="000D1DCE">
        <w:rPr>
          <w:noProof/>
          <w:lang w:val="fr-FR" w:eastAsia="fr-FR"/>
        </w:rPr>
        <w:drawing>
          <wp:inline distT="0" distB="0" distL="0" distR="0" wp14:anchorId="3069A0A1" wp14:editId="5F44100F">
            <wp:extent cx="1080000" cy="558000"/>
            <wp:effectExtent l="0" t="0" r="6350" b="0"/>
            <wp:docPr id="16" name="Picture 14" descr="w3cmember-v.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w3cmember-v.emf"/>
                    <pic:cNvPicPr>
                      <a:picLocks noChangeAspect="1"/>
                    </pic:cNvPicPr>
                  </pic:nvPicPr>
                  <pic:blipFill>
                    <a:blip r:embed="rId15" cstate="screen">
                      <a:extLst>
                        <a:ext uri="{28A0092B-C50C-407E-A947-70E740481C1C}">
                          <a14:useLocalDpi xmlns:a14="http://schemas.microsoft.com/office/drawing/2010/main"/>
                        </a:ext>
                      </a:extLst>
                    </a:blip>
                    <a:srcRect b="22785"/>
                    <a:stretch>
                      <a:fillRect/>
                    </a:stretch>
                  </pic:blipFill>
                  <pic:spPr>
                    <a:xfrm>
                      <a:off x="0" y="0"/>
                      <a:ext cx="1080000" cy="558000"/>
                    </a:xfrm>
                    <a:prstGeom prst="rect">
                      <a:avLst/>
                    </a:prstGeom>
                  </pic:spPr>
                </pic:pic>
              </a:graphicData>
            </a:graphic>
          </wp:inline>
        </w:drawing>
      </w:r>
    </w:p>
    <w:p w:rsidR="00817039" w:rsidRDefault="00817039" w:rsidP="0020586D"/>
    <w:p w:rsidR="0020586D" w:rsidRDefault="0020586D" w:rsidP="0020586D">
      <w:r>
        <w:t>MOBILEAD</w:t>
      </w:r>
      <w:r w:rsidRPr="0020586D">
        <w:t xml:space="preserve"> is an expert group leader on NFC, </w:t>
      </w:r>
      <w:r>
        <w:t>QR Code</w:t>
      </w:r>
      <w:r w:rsidRPr="0020586D">
        <w:t xml:space="preserve"> and the Internet of Things (</w:t>
      </w:r>
      <w:proofErr w:type="spellStart"/>
      <w:r w:rsidRPr="0020586D">
        <w:t>IoT</w:t>
      </w:r>
      <w:proofErr w:type="spellEnd"/>
      <w:r w:rsidRPr="0020586D">
        <w:t xml:space="preserve">) at AFNOR, member of ISO. </w:t>
      </w:r>
      <w:r>
        <w:t>MOBILEAD</w:t>
      </w:r>
      <w:r w:rsidRPr="0020586D">
        <w:t xml:space="preserve"> is a member of W3C and participates in GS1 Working Groups. </w:t>
      </w:r>
    </w:p>
    <w:p w:rsidR="00C16606" w:rsidRDefault="00C16606" w:rsidP="0020586D"/>
    <w:p w:rsidR="00082974" w:rsidRDefault="00082974" w:rsidP="00B3620F"/>
    <w:p w:rsidR="00B3620F" w:rsidRDefault="007715F2" w:rsidP="00B3620F">
      <w:r>
        <w:t xml:space="preserve">MOBILEAD is working in several axis </w:t>
      </w:r>
    </w:p>
    <w:p w:rsidR="00414AE1" w:rsidRDefault="00414AE1" w:rsidP="00414AE1">
      <w:pPr>
        <w:ind w:firstLine="708"/>
        <w:jc w:val="center"/>
      </w:pPr>
    </w:p>
    <w:p w:rsidR="004C7217" w:rsidRDefault="007715F2" w:rsidP="00453862">
      <w:pPr>
        <w:pStyle w:val="Paragraphedeliste"/>
        <w:numPr>
          <w:ilvl w:val="0"/>
          <w:numId w:val="4"/>
        </w:numPr>
      </w:pPr>
      <w:r>
        <w:t xml:space="preserve">On the appearance of each Visual QR Code: </w:t>
      </w:r>
      <w:r w:rsidR="004C7217">
        <w:t>QR plus</w:t>
      </w:r>
      <w:r>
        <w:t xml:space="preserve"> (QR</w:t>
      </w:r>
      <w:r w:rsidR="004C7217">
        <w:t>+</w:t>
      </w:r>
      <w:r>
        <w:t>)</w:t>
      </w:r>
      <w:r w:rsidR="00C16606">
        <w:t>;</w:t>
      </w:r>
    </w:p>
    <w:p w:rsidR="004C7217" w:rsidRDefault="004C7217" w:rsidP="00453862">
      <w:pPr>
        <w:pStyle w:val="Paragraphedeliste"/>
        <w:numPr>
          <w:ilvl w:val="0"/>
          <w:numId w:val="4"/>
        </w:numPr>
      </w:pPr>
      <w:r>
        <w:t>On the way to select the tailored policy to Unique Identification</w:t>
      </w:r>
      <w:r w:rsidR="000F0CD7">
        <w:t xml:space="preserve"> and S</w:t>
      </w:r>
      <w:r>
        <w:t>erialization;</w:t>
      </w:r>
    </w:p>
    <w:p w:rsidR="007715F2" w:rsidRDefault="007715F2" w:rsidP="00453862">
      <w:pPr>
        <w:pStyle w:val="Paragraphedeliste"/>
        <w:numPr>
          <w:ilvl w:val="0"/>
          <w:numId w:val="4"/>
        </w:numPr>
      </w:pPr>
      <w:r>
        <w:t xml:space="preserve">On the way to manage billions of </w:t>
      </w:r>
      <w:r w:rsidR="00C16606">
        <w:t xml:space="preserve">unique </w:t>
      </w:r>
      <w:r>
        <w:t>Identifiers on the server side</w:t>
      </w:r>
      <w:r w:rsidR="004C7217">
        <w:t xml:space="preserve"> (</w:t>
      </w:r>
      <w:proofErr w:type="spellStart"/>
      <w:r w:rsidR="004C7217">
        <w:t>xTag</w:t>
      </w:r>
      <w:proofErr w:type="spellEnd"/>
      <w:r w:rsidR="004C7217">
        <w:t>)</w:t>
      </w:r>
      <w:r w:rsidR="00C16606">
        <w:t>;</w:t>
      </w:r>
    </w:p>
    <w:p w:rsidR="007715F2" w:rsidRDefault="007715F2" w:rsidP="00453862">
      <w:pPr>
        <w:pStyle w:val="Paragraphedeliste"/>
        <w:numPr>
          <w:ilvl w:val="0"/>
          <w:numId w:val="4"/>
        </w:numPr>
      </w:pPr>
      <w:r>
        <w:t xml:space="preserve">On the way gather </w:t>
      </w:r>
      <w:r w:rsidR="00C16606">
        <w:t xml:space="preserve">and embed some meaningful </w:t>
      </w:r>
      <w:r>
        <w:t>information in each Unique Identifier (</w:t>
      </w:r>
      <w:proofErr w:type="spellStart"/>
      <w:r w:rsidR="004C7217">
        <w:t>zTag</w:t>
      </w:r>
      <w:proofErr w:type="spellEnd"/>
      <w:r w:rsidR="004C7217">
        <w:t xml:space="preserve">: </w:t>
      </w:r>
      <w:r>
        <w:t>geocoding information; temporal information;</w:t>
      </w:r>
      <w:r w:rsidR="004C7217">
        <w:t xml:space="preserve"> </w:t>
      </w:r>
      <w:r>
        <w:t>application specific data; codification and encryption)</w:t>
      </w:r>
    </w:p>
    <w:p w:rsidR="004C7217" w:rsidRDefault="004C7217" w:rsidP="00453862">
      <w:pPr>
        <w:pStyle w:val="Paragraphedeliste"/>
        <w:numPr>
          <w:ilvl w:val="0"/>
          <w:numId w:val="4"/>
        </w:numPr>
      </w:pPr>
      <w:r>
        <w:t>On the way to secure each Identifier (</w:t>
      </w:r>
      <w:proofErr w:type="spellStart"/>
      <w:r>
        <w:t>jTag</w:t>
      </w:r>
      <w:proofErr w:type="spellEnd"/>
      <w:r>
        <w:t>);</w:t>
      </w:r>
    </w:p>
    <w:p w:rsidR="007715F2" w:rsidRDefault="007715F2" w:rsidP="00453862">
      <w:pPr>
        <w:pStyle w:val="Paragraphedeliste"/>
        <w:numPr>
          <w:ilvl w:val="0"/>
          <w:numId w:val="4"/>
        </w:numPr>
      </w:pPr>
      <w:r>
        <w:t>On the way to provide “on line” and “off line” Applications to leverage information in each Unique Identifier</w:t>
      </w:r>
    </w:p>
    <w:p w:rsidR="007715F2" w:rsidRDefault="007715F2" w:rsidP="00453862">
      <w:pPr>
        <w:pStyle w:val="Paragraphedeliste"/>
        <w:numPr>
          <w:ilvl w:val="0"/>
          <w:numId w:val="4"/>
        </w:numPr>
      </w:pPr>
      <w:r>
        <w:t xml:space="preserve">On the way to design and develop innovative </w:t>
      </w:r>
      <w:r w:rsidR="00C16606">
        <w:t>usages with partners, brands, and product manufacturers.</w:t>
      </w:r>
    </w:p>
    <w:p w:rsidR="00B05338" w:rsidRDefault="00B05338" w:rsidP="00B05338">
      <w:pPr>
        <w:ind w:left="1440"/>
      </w:pPr>
    </w:p>
    <w:p w:rsidR="007715F2" w:rsidRDefault="007715F2" w:rsidP="007715F2">
      <w:pPr>
        <w:ind w:left="1440"/>
      </w:pPr>
    </w:p>
    <w:p w:rsidR="004C7217" w:rsidRDefault="007715F2" w:rsidP="007715F2">
      <w:pPr>
        <w:ind w:left="1440"/>
      </w:pPr>
      <w:r>
        <w:t xml:space="preserve">From innovative ideas, secrets, patents, </w:t>
      </w:r>
      <w:r w:rsidR="006E2A7E">
        <w:t xml:space="preserve">software </w:t>
      </w:r>
      <w:r>
        <w:t xml:space="preserve">products and services, MOBILEAD wants to go further on a larger scale to provide a new approach to the packaging </w:t>
      </w:r>
      <w:r w:rsidR="00E33836">
        <w:t>Unique Identification</w:t>
      </w:r>
      <w:r>
        <w:t xml:space="preserve">, in order to </w:t>
      </w:r>
      <w:r w:rsidR="006E2A7E">
        <w:t>design and develop meaningful and usable services.</w:t>
      </w:r>
    </w:p>
    <w:p w:rsidR="004C7217" w:rsidRDefault="004C7217">
      <w:pPr>
        <w:overflowPunct/>
        <w:autoSpaceDE/>
        <w:autoSpaceDN/>
        <w:adjustRightInd/>
        <w:ind w:left="0"/>
        <w:jc w:val="left"/>
        <w:textAlignment w:val="auto"/>
      </w:pPr>
      <w:r>
        <w:br w:type="page"/>
      </w:r>
    </w:p>
    <w:p w:rsidR="00B533B0" w:rsidRPr="009B7744" w:rsidRDefault="00B533B0" w:rsidP="00B533B0">
      <w:pPr>
        <w:pStyle w:val="Titre3"/>
      </w:pPr>
      <w:r>
        <w:lastRenderedPageBreak/>
        <w:t>An innovative approach</w:t>
      </w:r>
    </w:p>
    <w:p w:rsidR="00195B57" w:rsidRDefault="00195B57" w:rsidP="00752470">
      <w:pPr>
        <w:jc w:val="left"/>
      </w:pPr>
      <w:r>
        <w:rPr>
          <w:noProof/>
          <w:lang w:val="fr-FR" w:eastAsia="fr-FR"/>
        </w:rPr>
        <w:drawing>
          <wp:inline distT="0" distB="0" distL="0" distR="0">
            <wp:extent cx="5486400" cy="308673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iapositive6.PNG"/>
                    <pic:cNvPicPr/>
                  </pic:nvPicPr>
                  <pic:blipFill>
                    <a:blip r:embed="rId16" cstate="print">
                      <a:extLst>
                        <a:ext uri="{28A0092B-C50C-407E-A947-70E740481C1C}">
                          <a14:useLocalDpi xmlns:a14="http://schemas.microsoft.com/office/drawing/2010/main"/>
                        </a:ext>
                      </a:extLst>
                    </a:blip>
                    <a:stretch>
                      <a:fillRect/>
                    </a:stretch>
                  </pic:blipFill>
                  <pic:spPr>
                    <a:xfrm>
                      <a:off x="0" y="0"/>
                      <a:ext cx="5486400" cy="3086735"/>
                    </a:xfrm>
                    <a:prstGeom prst="rect">
                      <a:avLst/>
                    </a:prstGeom>
                  </pic:spPr>
                </pic:pic>
              </a:graphicData>
            </a:graphic>
          </wp:inline>
        </w:drawing>
      </w:r>
    </w:p>
    <w:p w:rsidR="00AA4388" w:rsidRDefault="00AA4388" w:rsidP="00752470">
      <w:pPr>
        <w:jc w:val="left"/>
      </w:pPr>
    </w:p>
    <w:p w:rsidR="00AA4388" w:rsidRDefault="00AA4388" w:rsidP="00752470">
      <w:pPr>
        <w:jc w:val="left"/>
      </w:pPr>
    </w:p>
    <w:p w:rsidR="00195B57" w:rsidRDefault="00C5760C" w:rsidP="00752470">
      <w:pPr>
        <w:jc w:val="left"/>
        <w:rPr>
          <w:b/>
        </w:rPr>
      </w:pPr>
      <w:r>
        <w:t>We do</w:t>
      </w:r>
      <w:r w:rsidR="00AA4388" w:rsidRPr="00752470">
        <w:t xml:space="preserve"> believe in the </w:t>
      </w:r>
      <w:r w:rsidR="00AA4388">
        <w:t>c</w:t>
      </w:r>
      <w:r w:rsidR="00AA4388" w:rsidRPr="00752470">
        <w:t xml:space="preserve">onvergence of </w:t>
      </w:r>
      <w:r w:rsidR="00AA4388">
        <w:t>t</w:t>
      </w:r>
      <w:r w:rsidR="00AA4388" w:rsidRPr="00752470">
        <w:t>echnologies</w:t>
      </w:r>
      <w:r w:rsidR="00AA4388">
        <w:t xml:space="preserve"> into a </w:t>
      </w:r>
      <w:r>
        <w:t>Unitary</w:t>
      </w:r>
      <w:r w:rsidR="00AA4388">
        <w:t xml:space="preserve"> Identification</w:t>
      </w:r>
      <w:r w:rsidR="00AA4388">
        <w:rPr>
          <w:noProof/>
          <w:lang w:val="fr-FR" w:eastAsia="fr-FR"/>
        </w:rPr>
        <w:t xml:space="preserve"> </w:t>
      </w:r>
      <w:r>
        <w:rPr>
          <w:noProof/>
          <w:lang w:val="fr-FR" w:eastAsia="fr-FR"/>
        </w:rPr>
        <w:t>approach</w:t>
      </w:r>
      <w:r w:rsidR="00195B57">
        <w:rPr>
          <w:b/>
          <w:noProof/>
          <w:lang w:val="fr-FR" w:eastAsia="fr-FR"/>
        </w:rPr>
        <w:drawing>
          <wp:inline distT="0" distB="0" distL="0" distR="0">
            <wp:extent cx="5486400" cy="308673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apositiv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735"/>
                    </a:xfrm>
                    <a:prstGeom prst="rect">
                      <a:avLst/>
                    </a:prstGeom>
                  </pic:spPr>
                </pic:pic>
              </a:graphicData>
            </a:graphic>
          </wp:inline>
        </w:drawing>
      </w:r>
    </w:p>
    <w:p w:rsidR="00B533B0" w:rsidRDefault="00B533B0" w:rsidP="00752470">
      <w:pPr>
        <w:jc w:val="left"/>
      </w:pPr>
    </w:p>
    <w:p w:rsidR="00AA4388" w:rsidRPr="0020586D" w:rsidRDefault="00AA4388" w:rsidP="00752470">
      <w:pPr>
        <w:jc w:val="left"/>
      </w:pPr>
    </w:p>
    <w:p w:rsidR="0076454C" w:rsidRDefault="00AA4388" w:rsidP="0076454C">
      <w:pPr>
        <w:pStyle w:val="Corpsdetexte"/>
      </w:pPr>
      <w:r>
        <w:t xml:space="preserve">The very same QR Code (resp.  </w:t>
      </w:r>
      <w:proofErr w:type="gramStart"/>
      <w:r>
        <w:t>the</w:t>
      </w:r>
      <w:proofErr w:type="gramEnd"/>
      <w:r>
        <w:t xml:space="preserve"> very same NFC Tag), may have several usages; some public, some private; as a B2B tool, as a B2C tool…</w:t>
      </w:r>
    </w:p>
    <w:p w:rsidR="0076454C" w:rsidRDefault="0076454C">
      <w:pPr>
        <w:overflowPunct/>
        <w:autoSpaceDE/>
        <w:autoSpaceDN/>
        <w:adjustRightInd/>
        <w:ind w:left="0"/>
        <w:jc w:val="left"/>
        <w:textAlignment w:val="auto"/>
      </w:pPr>
      <w:r>
        <w:br w:type="page"/>
      </w:r>
    </w:p>
    <w:p w:rsidR="0076454C" w:rsidRDefault="0076454C" w:rsidP="00EA6B4D">
      <w:pPr>
        <w:pStyle w:val="Corpsdetexte"/>
        <w:jc w:val="center"/>
      </w:pPr>
      <w:r w:rsidRPr="0076454C">
        <w:rPr>
          <w:noProof/>
          <w:lang w:val="fr-FR" w:eastAsia="fr-FR"/>
        </w:rPr>
        <w:lastRenderedPageBreak/>
        <w:drawing>
          <wp:inline distT="0" distB="0" distL="0" distR="0">
            <wp:extent cx="5486400" cy="3086100"/>
            <wp:effectExtent l="0" t="0" r="0" b="0"/>
            <wp:docPr id="63" name="Image 63" descr="C:\Users\laure\Desktop\J&amp;J\20151116_OpenInnovation\Diapositiv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e\Desktop\J&amp;J\20151116_OpenInnovation\Diapositive11.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486400" cy="3086100"/>
                    </a:xfrm>
                    <a:prstGeom prst="rect">
                      <a:avLst/>
                    </a:prstGeom>
                    <a:noFill/>
                    <a:ln>
                      <a:noFill/>
                    </a:ln>
                  </pic:spPr>
                </pic:pic>
              </a:graphicData>
            </a:graphic>
          </wp:inline>
        </w:drawing>
      </w:r>
    </w:p>
    <w:p w:rsidR="0076454C" w:rsidRDefault="0076454C" w:rsidP="0020586D"/>
    <w:p w:rsidR="00EA6B4D" w:rsidRPr="00EA6B4D" w:rsidRDefault="00EA6B4D" w:rsidP="00EA6B4D">
      <w:pPr>
        <w:pStyle w:val="Titre3"/>
      </w:pPr>
      <w:r w:rsidRPr="00EA6B4D">
        <w:t>In the field of Consumer Package Goods (CPG)</w:t>
      </w:r>
    </w:p>
    <w:p w:rsidR="0076454C" w:rsidRDefault="0076454C" w:rsidP="00FC394B">
      <w:r>
        <w:t xml:space="preserve">In 2015, MOBILEAD, in partnership with SQUARE and ABOUT GOODS, unveils at GS1 </w:t>
      </w:r>
      <w:r w:rsidR="006E6704">
        <w:t xml:space="preserve">event </w:t>
      </w:r>
      <w:r>
        <w:t>a breakthrough in the way to create and manage QR Code Identifiers on Packaging.</w:t>
      </w:r>
    </w:p>
    <w:p w:rsidR="00EA6B4D" w:rsidRDefault="00EA6B4D" w:rsidP="00FC394B"/>
    <w:p w:rsidR="0076454C" w:rsidRDefault="0076454C" w:rsidP="00FC394B">
      <w:r w:rsidRPr="0076454C">
        <w:rPr>
          <w:b/>
        </w:rPr>
        <w:t>Not only</w:t>
      </w:r>
      <w:r>
        <w:t xml:space="preserve">, the BLEDINA QR Code Identifier is a direct marketing URL link to the product catalogue managed by BLEDINA and DANONE, </w:t>
      </w:r>
      <w:r w:rsidRPr="006E6704">
        <w:rPr>
          <w:b/>
        </w:rPr>
        <w:t>but also</w:t>
      </w:r>
      <w:r>
        <w:t xml:space="preserve"> the QR Code Identifier holds the GS1 GTIN number of the product and the ERP Identifier (SAP).</w:t>
      </w:r>
    </w:p>
    <w:p w:rsidR="009E01C2" w:rsidRDefault="00B3620F" w:rsidP="006E6704">
      <w:pPr>
        <w:jc w:val="right"/>
      </w:pPr>
      <w:r w:rsidRPr="00C83BE5">
        <w:rPr>
          <w:rFonts w:ascii="Calibri" w:hAnsi="Calibri" w:cs="Arial"/>
          <w:noProof/>
          <w:sz w:val="22"/>
          <w:lang w:val="fr-FR" w:eastAsia="fr-FR"/>
        </w:rPr>
        <w:drawing>
          <wp:inline distT="0" distB="0" distL="0" distR="0" wp14:anchorId="5065F178" wp14:editId="71ED78AF">
            <wp:extent cx="2880000" cy="2689200"/>
            <wp:effectExtent l="0" t="0" r="0" b="0"/>
            <wp:docPr id="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689200"/>
                    </a:xfrm>
                    <a:prstGeom prst="rect">
                      <a:avLst/>
                    </a:prstGeom>
                    <a:noFill/>
                    <a:ln>
                      <a:noFill/>
                    </a:ln>
                  </pic:spPr>
                </pic:pic>
              </a:graphicData>
            </a:graphic>
          </wp:inline>
        </w:drawing>
      </w:r>
    </w:p>
    <w:p w:rsidR="006E6704" w:rsidRDefault="006E6704" w:rsidP="006E6704">
      <w:pPr>
        <w:jc w:val="right"/>
      </w:pPr>
    </w:p>
    <w:p w:rsidR="006E6704" w:rsidRDefault="009E01C2" w:rsidP="006E6704">
      <w:pPr>
        <w:jc w:val="left"/>
      </w:pPr>
      <w:r>
        <w:t>MOBILEAD, is now working of the way to merge Unique Identification and Serialization on packaging.</w:t>
      </w:r>
    </w:p>
    <w:p w:rsidR="006E6704" w:rsidRDefault="006E6704">
      <w:pPr>
        <w:overflowPunct/>
        <w:autoSpaceDE/>
        <w:autoSpaceDN/>
        <w:adjustRightInd/>
        <w:ind w:left="0"/>
        <w:jc w:val="left"/>
        <w:textAlignment w:val="auto"/>
      </w:pPr>
      <w:r>
        <w:br w:type="page"/>
      </w:r>
    </w:p>
    <w:p w:rsidR="0012447F" w:rsidRDefault="00A350A7" w:rsidP="00EA6B4D">
      <w:r w:rsidRPr="00B52359">
        <w:rPr>
          <w:noProof/>
          <w:lang w:val="fr-FR" w:eastAsia="fr-FR"/>
        </w:rPr>
        <w:lastRenderedPageBreak/>
        <w:drawing>
          <wp:inline distT="0" distB="0" distL="0" distR="0" wp14:anchorId="46C60214" wp14:editId="354A92CE">
            <wp:extent cx="1688400" cy="720000"/>
            <wp:effectExtent l="0" t="0" r="0" b="4445"/>
            <wp:docPr id="6" name="Picture 2" descr="C:\Documents and Settings\Laurent T.LAURENT-11A161F\Bureau\aipi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Documents and Settings\Laurent T.LAURENT-11A161F\Bureau\aipia_logo.png"/>
                    <pic:cNvPicPr>
                      <a:picLocks noChangeAspect="1" noChangeArrowheads="1"/>
                    </pic:cNvPicPr>
                  </pic:nvPicPr>
                  <pic:blipFill>
                    <a:blip r:embed="rId20" cstate="print"/>
                    <a:srcRect/>
                    <a:stretch>
                      <a:fillRect/>
                    </a:stretch>
                  </pic:blipFill>
                  <pic:spPr bwMode="auto">
                    <a:xfrm>
                      <a:off x="0" y="0"/>
                      <a:ext cx="1688400" cy="720000"/>
                    </a:xfrm>
                    <a:prstGeom prst="rect">
                      <a:avLst/>
                    </a:prstGeom>
                    <a:noFill/>
                  </pic:spPr>
                </pic:pic>
              </a:graphicData>
            </a:graphic>
          </wp:inline>
        </w:drawing>
      </w:r>
    </w:p>
    <w:p w:rsidR="0012447F" w:rsidRDefault="0012447F" w:rsidP="00EA6B4D"/>
    <w:p w:rsidR="0012447F" w:rsidRDefault="0012447F" w:rsidP="00EA6B4D"/>
    <w:p w:rsidR="00A350A7" w:rsidRDefault="0012447F" w:rsidP="0012447F">
      <w:pPr>
        <w:pStyle w:val="Titre4"/>
      </w:pPr>
      <w:r>
        <w:t>Ingredients / Allergens</w:t>
      </w:r>
    </w:p>
    <w:p w:rsidR="00EA6B4D" w:rsidRDefault="00EA6B4D" w:rsidP="00EA6B4D">
      <w:r>
        <w:t>MOBILEAD, member of AIPIA, has designed, and prototyped, an innovative and disruptive approach to ingredients and/or allergens information given to the end user, enabling an immediate, private and  reliable access to personalized information from a mobile phone or any other system able to read, decrypt, decode and process this kind of QR Codes.</w:t>
      </w:r>
    </w:p>
    <w:p w:rsidR="00EA6B4D" w:rsidRDefault="00EA6B4D" w:rsidP="00EA6B4D">
      <w:pPr>
        <w:pStyle w:val="Titre3"/>
      </w:pPr>
    </w:p>
    <w:p w:rsidR="00EA6B4D" w:rsidRDefault="00EA6B4D" w:rsidP="00EA6B4D">
      <w:pPr>
        <w:pStyle w:val="Titre3"/>
      </w:pPr>
    </w:p>
    <w:p w:rsidR="00EA6B4D" w:rsidRPr="00EA6B4D" w:rsidRDefault="00EA6B4D" w:rsidP="00EA6B4D">
      <w:pPr>
        <w:pStyle w:val="Titre3"/>
      </w:pPr>
      <w:r w:rsidRPr="00EA6B4D">
        <w:t xml:space="preserve">In the field of </w:t>
      </w:r>
      <w:r w:rsidR="004D6CE3">
        <w:t>Pharmaceutical P</w:t>
      </w:r>
      <w:r w:rsidRPr="00EA6B4D">
        <w:t>ackaging</w:t>
      </w:r>
    </w:p>
    <w:p w:rsidR="00226A6B" w:rsidRPr="00EA6B4D" w:rsidRDefault="007B1117" w:rsidP="00EA6B4D">
      <w:pPr>
        <w:rPr>
          <w:bCs/>
        </w:rPr>
      </w:pPr>
      <w:r>
        <w:t>I</w:t>
      </w:r>
      <w:r w:rsidR="00EA6B4D" w:rsidRPr="00EA6B4D">
        <w:t xml:space="preserve">n </w:t>
      </w:r>
      <w:r w:rsidR="006E6704">
        <w:t xml:space="preserve">2015, in </w:t>
      </w:r>
      <w:r w:rsidR="00EA6B4D" w:rsidRPr="00EA6B4D">
        <w:t>partnership with GS1</w:t>
      </w:r>
      <w:r w:rsidR="004D6CE3">
        <w:t xml:space="preserve"> and BIOGARAN</w:t>
      </w:r>
      <w:r w:rsidR="00EA6B4D" w:rsidRPr="00EA6B4D">
        <w:t xml:space="preserve">, </w:t>
      </w:r>
      <w:r>
        <w:t xml:space="preserve">in conjunction with ORACLE, MOBILEAD </w:t>
      </w:r>
      <w:r w:rsidR="00EA6B4D" w:rsidRPr="00EA6B4D">
        <w:t xml:space="preserve">has been working of the way to leverage the </w:t>
      </w:r>
      <w:r w:rsidR="00226A6B" w:rsidRPr="00EA6B4D">
        <w:rPr>
          <w:bCs/>
        </w:rPr>
        <w:t>supplementing Directive 2001/83/EC</w:t>
      </w:r>
      <w:r>
        <w:rPr>
          <w:bCs/>
        </w:rPr>
        <w:t>.</w:t>
      </w:r>
    </w:p>
    <w:p w:rsidR="00EA6B4D" w:rsidRPr="00EA6B4D" w:rsidRDefault="00EA6B4D" w:rsidP="0020586D">
      <w:pPr>
        <w:rPr>
          <w:b/>
          <w:bCs/>
        </w:rPr>
      </w:pPr>
    </w:p>
    <w:p w:rsidR="009D19ED" w:rsidRPr="00EA6B4D" w:rsidRDefault="009D19ED" w:rsidP="0020586D">
      <w:pPr>
        <w:rPr>
          <w:b/>
          <w:bCs/>
        </w:rPr>
      </w:pPr>
    </w:p>
    <w:p w:rsidR="00226A6B" w:rsidRPr="00EA6B4D" w:rsidRDefault="009D19ED" w:rsidP="0012447F">
      <w:pPr>
        <w:pStyle w:val="Titre4"/>
        <w:rPr>
          <w:lang w:val="fr-FR"/>
        </w:rPr>
      </w:pPr>
      <w:r w:rsidRPr="00EA6B4D">
        <w:rPr>
          <w:lang w:val="fr-FR"/>
        </w:rPr>
        <w:t>May</w:t>
      </w:r>
    </w:p>
    <w:p w:rsidR="00226A6B" w:rsidRDefault="00226A6B" w:rsidP="00226A6B">
      <w:pPr>
        <w:rPr>
          <w:i/>
          <w:iCs/>
        </w:rPr>
      </w:pPr>
      <w:r w:rsidRPr="00EA6B4D">
        <w:rPr>
          <w:i/>
          <w:iCs/>
        </w:rPr>
        <w:t xml:space="preserve">(14) The presence of multiple two-dimensional barcodes on the packaging </w:t>
      </w:r>
      <w:r w:rsidRPr="00EA6B4D">
        <w:rPr>
          <w:b/>
          <w:bCs/>
          <w:i/>
          <w:iCs/>
        </w:rPr>
        <w:t>can</w:t>
      </w:r>
      <w:r w:rsidRPr="00EA6B4D">
        <w:rPr>
          <w:i/>
          <w:iCs/>
        </w:rPr>
        <w:t xml:space="preserve"> engender confusion... This </w:t>
      </w:r>
      <w:r w:rsidRPr="00EA6B4D">
        <w:rPr>
          <w:b/>
          <w:bCs/>
          <w:i/>
          <w:iCs/>
        </w:rPr>
        <w:t>may</w:t>
      </w:r>
      <w:r w:rsidRPr="00EA6B4D">
        <w:rPr>
          <w:i/>
          <w:iCs/>
        </w:rPr>
        <w:t xml:space="preserve"> lead to mistakes in the verification of the authenticity of medicinal products... For this reason, the presence of multiple two-dimensional barcodes on the packaging of a medicinal product </w:t>
      </w:r>
      <w:r w:rsidRPr="00EA6B4D">
        <w:rPr>
          <w:b/>
          <w:bCs/>
          <w:i/>
          <w:iCs/>
        </w:rPr>
        <w:t>for the purposes of identification</w:t>
      </w:r>
      <w:r w:rsidRPr="00EA6B4D">
        <w:rPr>
          <w:i/>
          <w:iCs/>
        </w:rPr>
        <w:t xml:space="preserve"> and verification of the authenticity </w:t>
      </w:r>
      <w:r w:rsidRPr="00EA6B4D">
        <w:rPr>
          <w:b/>
          <w:bCs/>
          <w:i/>
          <w:iCs/>
        </w:rPr>
        <w:t>should be avoided</w:t>
      </w:r>
      <w:r w:rsidRPr="00EA6B4D">
        <w:rPr>
          <w:i/>
          <w:iCs/>
        </w:rPr>
        <w:t>.</w:t>
      </w:r>
    </w:p>
    <w:p w:rsidR="00EA6B4D" w:rsidRPr="00EA6B4D" w:rsidRDefault="00EA6B4D" w:rsidP="00226A6B">
      <w:pPr>
        <w:rPr>
          <w:i/>
          <w:iCs/>
        </w:rPr>
      </w:pPr>
    </w:p>
    <w:p w:rsidR="009D19ED" w:rsidRPr="00EA6B4D" w:rsidRDefault="009D19ED" w:rsidP="00226A6B">
      <w:pPr>
        <w:rPr>
          <w:lang w:val="fr-FR"/>
        </w:rPr>
      </w:pPr>
    </w:p>
    <w:p w:rsidR="00226A6B" w:rsidRPr="00EA6B4D" w:rsidRDefault="009D19ED" w:rsidP="0012447F">
      <w:pPr>
        <w:pStyle w:val="Titre4"/>
        <w:rPr>
          <w:lang w:val="fr-FR"/>
        </w:rPr>
      </w:pPr>
      <w:proofErr w:type="spellStart"/>
      <w:r w:rsidRPr="00EA6B4D">
        <w:rPr>
          <w:lang w:val="fr-FR"/>
        </w:rPr>
        <w:t>Shall</w:t>
      </w:r>
      <w:proofErr w:type="spellEnd"/>
    </w:p>
    <w:p w:rsidR="00226A6B" w:rsidRDefault="00226A6B" w:rsidP="00226A6B">
      <w:pPr>
        <w:rPr>
          <w:i/>
          <w:iCs/>
        </w:rPr>
      </w:pPr>
      <w:r w:rsidRPr="00EA6B4D">
        <w:rPr>
          <w:i/>
          <w:iCs/>
          <w:lang w:val="fr-FR"/>
        </w:rPr>
        <w:t>Article 5</w:t>
      </w:r>
      <w:r w:rsidR="00647470" w:rsidRPr="00EA6B4D">
        <w:rPr>
          <w:i/>
          <w:iCs/>
          <w:lang w:val="fr-FR"/>
        </w:rPr>
        <w:t xml:space="preserve"> - </w:t>
      </w:r>
      <w:r w:rsidRPr="00EA6B4D">
        <w:rPr>
          <w:i/>
          <w:iCs/>
        </w:rPr>
        <w:t>Carrier of the unique identifier</w:t>
      </w:r>
    </w:p>
    <w:p w:rsidR="00226A6B" w:rsidRPr="00EA6B4D" w:rsidRDefault="00226A6B" w:rsidP="00226A6B">
      <w:pPr>
        <w:rPr>
          <w:lang w:val="fr-FR"/>
        </w:rPr>
      </w:pPr>
      <w:r w:rsidRPr="00EA6B4D">
        <w:rPr>
          <w:i/>
          <w:iCs/>
        </w:rPr>
        <w:t xml:space="preserve">1. Manufacturers </w:t>
      </w:r>
      <w:r w:rsidRPr="00EA6B4D">
        <w:rPr>
          <w:b/>
          <w:bCs/>
          <w:i/>
          <w:iCs/>
        </w:rPr>
        <w:t>shall</w:t>
      </w:r>
      <w:r w:rsidRPr="00EA6B4D">
        <w:rPr>
          <w:i/>
          <w:iCs/>
        </w:rPr>
        <w:t xml:space="preserve"> encode the unique identifier in a two-dimensional barcode.</w:t>
      </w:r>
    </w:p>
    <w:p w:rsidR="00226A6B" w:rsidRPr="00EA6B4D" w:rsidRDefault="00226A6B" w:rsidP="00226A6B">
      <w:pPr>
        <w:rPr>
          <w:lang w:val="fr-FR"/>
        </w:rPr>
      </w:pPr>
      <w:r w:rsidRPr="00EA6B4D">
        <w:rPr>
          <w:i/>
          <w:iCs/>
        </w:rPr>
        <w:t xml:space="preserve">2. The barcode </w:t>
      </w:r>
      <w:r w:rsidRPr="00EA6B4D">
        <w:rPr>
          <w:b/>
          <w:bCs/>
          <w:i/>
          <w:iCs/>
        </w:rPr>
        <w:t>shall</w:t>
      </w:r>
      <w:r w:rsidRPr="00EA6B4D">
        <w:rPr>
          <w:i/>
          <w:iCs/>
        </w:rPr>
        <w:t xml:space="preserve"> be a machine-readable Data Matrix and have error detection and correction equivalent to or higher than those of the Data Matrix ECC200...</w:t>
      </w:r>
    </w:p>
    <w:p w:rsidR="004D6CE3" w:rsidRDefault="004D6CE3">
      <w:pPr>
        <w:overflowPunct/>
        <w:autoSpaceDE/>
        <w:autoSpaceDN/>
        <w:adjustRightInd/>
        <w:ind w:left="0"/>
        <w:jc w:val="left"/>
        <w:textAlignment w:val="auto"/>
      </w:pPr>
      <w:r>
        <w:br w:type="page"/>
      </w:r>
    </w:p>
    <w:p w:rsidR="009B7744" w:rsidRDefault="009B7744" w:rsidP="0020586D">
      <w:pPr>
        <w:pStyle w:val="Titre1"/>
      </w:pPr>
      <w:bookmarkStart w:id="3" w:name="_Toc444525068"/>
      <w:r>
        <w:lastRenderedPageBreak/>
        <w:t>Partnership</w:t>
      </w:r>
      <w:bookmarkEnd w:id="3"/>
    </w:p>
    <w:p w:rsidR="009B7744" w:rsidRDefault="009B7744" w:rsidP="00D216A2">
      <w:pPr>
        <w:pStyle w:val="Titre3"/>
      </w:pPr>
      <w:r>
        <w:t>Context</w:t>
      </w:r>
    </w:p>
    <w:p w:rsidR="009B7744" w:rsidRDefault="009B7744" w:rsidP="009B7744">
      <w:pPr>
        <w:pStyle w:val="Corpsdetexte"/>
      </w:pPr>
      <w:r>
        <w:t xml:space="preserve">The initial goal of such partnership is to investigate new developments to </w:t>
      </w:r>
      <w:r w:rsidR="0020586D">
        <w:t>MOBILEAD</w:t>
      </w:r>
      <w:r>
        <w:t xml:space="preserve">’s </w:t>
      </w:r>
      <w:r w:rsidRPr="005D4338">
        <w:t xml:space="preserve">“Smart Packaging and </w:t>
      </w:r>
      <w:proofErr w:type="spellStart"/>
      <w:r w:rsidRPr="005D4338">
        <w:t>IoT</w:t>
      </w:r>
      <w:proofErr w:type="spellEnd"/>
      <w:r w:rsidRPr="005D4338">
        <w:t xml:space="preserve"> Platform”</w:t>
      </w:r>
      <w:r>
        <w:t xml:space="preserve"> while providing to JOHNSON &amp; JOHNSON new solutions and a real time to market advantage. It is a proactive and innovative approach that provides a unique environment to prototype, test products and business models prior to any commercial introduction on a large scale.</w:t>
      </w:r>
    </w:p>
    <w:p w:rsidR="009B7744" w:rsidRDefault="009B7744" w:rsidP="009B7744">
      <w:pPr>
        <w:pStyle w:val="Corpsdetexte"/>
      </w:pPr>
      <w:r>
        <w:t>The major goals to achieve are the following one:</w:t>
      </w:r>
    </w:p>
    <w:p w:rsidR="009B7744" w:rsidRDefault="009B7744" w:rsidP="00453862">
      <w:pPr>
        <w:pStyle w:val="Corpsdetexte"/>
        <w:numPr>
          <w:ilvl w:val="0"/>
          <w:numId w:val="2"/>
        </w:numPr>
      </w:pPr>
      <w:r>
        <w:t xml:space="preserve">Extend </w:t>
      </w:r>
      <w:r w:rsidR="0020586D">
        <w:t>MOBILEAD</w:t>
      </w:r>
      <w:r>
        <w:t xml:space="preserve">’s </w:t>
      </w:r>
      <w:r w:rsidRPr="005D4338">
        <w:t xml:space="preserve">“Smart Packaging and </w:t>
      </w:r>
      <w:proofErr w:type="spellStart"/>
      <w:r w:rsidRPr="005D4338">
        <w:t>IoT</w:t>
      </w:r>
      <w:proofErr w:type="spellEnd"/>
      <w:r w:rsidRPr="005D4338">
        <w:t xml:space="preserve"> Platform”</w:t>
      </w:r>
      <w:r>
        <w:t xml:space="preserve"> – connected and disconnected – with high-value technologies grounded by one, or many, key brand and/or product’s requirements.</w:t>
      </w:r>
    </w:p>
    <w:p w:rsidR="002F69D4" w:rsidRDefault="002F69D4" w:rsidP="00453862">
      <w:pPr>
        <w:pStyle w:val="Corpsdetexte"/>
        <w:numPr>
          <w:ilvl w:val="0"/>
          <w:numId w:val="2"/>
        </w:numPr>
      </w:pPr>
      <w:r>
        <w:t xml:space="preserve">Test this extension by deploying it in the </w:t>
      </w:r>
      <w:r w:rsidR="000C21AF">
        <w:t xml:space="preserve">brand / product </w:t>
      </w:r>
      <w:r>
        <w:t>environment.</w:t>
      </w:r>
    </w:p>
    <w:p w:rsidR="002F69D4" w:rsidRDefault="002F69D4" w:rsidP="00453862">
      <w:pPr>
        <w:pStyle w:val="Corpsdetexte"/>
        <w:numPr>
          <w:ilvl w:val="0"/>
          <w:numId w:val="2"/>
        </w:numPr>
      </w:pPr>
      <w:r>
        <w:t>Explore in a joint approach new and innovative areas to investigate.</w:t>
      </w:r>
    </w:p>
    <w:p w:rsidR="002F69D4" w:rsidRDefault="002F69D4" w:rsidP="00453862">
      <w:pPr>
        <w:pStyle w:val="Corpsdetexte"/>
        <w:numPr>
          <w:ilvl w:val="0"/>
          <w:numId w:val="2"/>
        </w:numPr>
      </w:pPr>
      <w:r>
        <w:t xml:space="preserve">Give to </w:t>
      </w:r>
      <w:r w:rsidR="009E4B29">
        <w:t>JOHNSON &amp; JOHNSON</w:t>
      </w:r>
      <w:r>
        <w:t xml:space="preserve"> a shortcut access to </w:t>
      </w:r>
      <w:r w:rsidR="0020586D">
        <w:t>MOBILEAD</w:t>
      </w:r>
      <w:r>
        <w:t xml:space="preserve">’s </w:t>
      </w:r>
      <w:r w:rsidR="00BA563E">
        <w:t>innovations, Intellectual</w:t>
      </w:r>
      <w:r w:rsidR="00ED0364">
        <w:t xml:space="preserve"> P</w:t>
      </w:r>
      <w:r w:rsidR="00BA563E">
        <w:t xml:space="preserve">roperty and </w:t>
      </w:r>
      <w:r w:rsidR="00ED0364">
        <w:t>early stages P</w:t>
      </w:r>
      <w:r w:rsidR="00BA563E">
        <w:t>rototypes.</w:t>
      </w:r>
    </w:p>
    <w:p w:rsidR="002F69D4" w:rsidRDefault="002F69D4" w:rsidP="00453862">
      <w:pPr>
        <w:pStyle w:val="Corpsdetexte"/>
        <w:numPr>
          <w:ilvl w:val="0"/>
          <w:numId w:val="2"/>
        </w:numPr>
      </w:pPr>
      <w:r>
        <w:t xml:space="preserve">Provide to </w:t>
      </w:r>
      <w:r w:rsidR="009E4B29">
        <w:t>JOHNSON &amp; JOHNSON</w:t>
      </w:r>
      <w:r>
        <w:t xml:space="preserve"> a real time to market advantage and real experience in new and innovative technologies. </w:t>
      </w:r>
      <w:r>
        <w:br/>
      </w:r>
    </w:p>
    <w:p w:rsidR="002F69D4" w:rsidRDefault="002F69D4" w:rsidP="00D216A2">
      <w:pPr>
        <w:pStyle w:val="Titre3"/>
      </w:pPr>
      <w:r>
        <w:t>Proof by example</w:t>
      </w:r>
    </w:p>
    <w:p w:rsidR="002F69D4" w:rsidRDefault="002F69D4" w:rsidP="00DA24AA">
      <w:pPr>
        <w:pStyle w:val="Corpsdetexte"/>
      </w:pPr>
      <w:r>
        <w:t xml:space="preserve">Better than any talk, a proof of concept is the strongest approach. </w:t>
      </w:r>
      <w:r w:rsidR="000C21AF">
        <w:t>Brands</w:t>
      </w:r>
      <w:r>
        <w:t xml:space="preserve"> are looking for innovative solutions and key partners that are able to build them. The strength of </w:t>
      </w:r>
      <w:r w:rsidR="0020586D">
        <w:t>MOBILEAD</w:t>
      </w:r>
      <w:r>
        <w:t xml:space="preserve"> is to rapidly take a prototype and build a product and a business for it.</w:t>
      </w:r>
    </w:p>
    <w:p w:rsidR="002F69D4" w:rsidRDefault="002F69D4" w:rsidP="00DA24AA">
      <w:pPr>
        <w:pStyle w:val="Corpsdetexte"/>
      </w:pPr>
      <w:r>
        <w:t xml:space="preserve">The value in our prototypes will be to find the good fit between our partners and some advanced subjects that have to be investigated. The </w:t>
      </w:r>
      <w:r w:rsidR="009E4B29">
        <w:t>JOHNSON &amp; JOHNSON</w:t>
      </w:r>
      <w:r>
        <w:t xml:space="preserve"> / </w:t>
      </w:r>
      <w:r w:rsidR="0020586D">
        <w:t>MOBILEAD</w:t>
      </w:r>
      <w:r>
        <w:t xml:space="preserve"> partnership could be that enabler.</w:t>
      </w:r>
    </w:p>
    <w:p w:rsidR="002F69D4" w:rsidRDefault="002F69D4" w:rsidP="00DA24AA">
      <w:pPr>
        <w:pStyle w:val="Corpsdetexte"/>
      </w:pPr>
    </w:p>
    <w:p w:rsidR="002F69D4" w:rsidRDefault="002F69D4" w:rsidP="00D216A2">
      <w:pPr>
        <w:pStyle w:val="Titre3"/>
      </w:pPr>
      <w:bookmarkStart w:id="4" w:name="_Toc509223564"/>
      <w:r>
        <w:t>Partnerships</w:t>
      </w:r>
      <w:bookmarkEnd w:id="4"/>
    </w:p>
    <w:p w:rsidR="002F69D4" w:rsidRDefault="002F69D4" w:rsidP="00DA24AA">
      <w:pPr>
        <w:pStyle w:val="Corpsdetexte"/>
      </w:pPr>
      <w:r>
        <w:t xml:space="preserve">Partnerships with </w:t>
      </w:r>
      <w:r w:rsidR="0004773C">
        <w:t xml:space="preserve">Variable Digital Printing companies </w:t>
      </w:r>
      <w:r>
        <w:t>(</w:t>
      </w:r>
      <w:r w:rsidR="0004773C">
        <w:t>including HP</w:t>
      </w:r>
      <w:r>
        <w:t>)</w:t>
      </w:r>
      <w:r w:rsidR="0004773C">
        <w:t>, Variable Digital Marking companies (including DOMINO), har</w:t>
      </w:r>
      <w:r w:rsidR="00E64A9B">
        <w:t xml:space="preserve">dware vendor (including COGNEX), </w:t>
      </w:r>
      <w:r>
        <w:t xml:space="preserve">software industries </w:t>
      </w:r>
      <w:r w:rsidR="0004773C">
        <w:t xml:space="preserve">(including ORACLE) </w:t>
      </w:r>
      <w:r w:rsidR="00E64A9B">
        <w:t xml:space="preserve">and DENSO WAVE – inventor of the QR Code - </w:t>
      </w:r>
      <w:r>
        <w:t xml:space="preserve">will be key. Unfortunately, the window allowed to take an active part in that schema is really short. Partnerships, prototypes have to be done as soon as possible. In that schema, </w:t>
      </w:r>
      <w:r w:rsidR="00BA563E">
        <w:t>Partnership</w:t>
      </w:r>
      <w:r>
        <w:t xml:space="preserve"> do have a key role to play to design and experiment what the near future could be.</w:t>
      </w:r>
    </w:p>
    <w:p w:rsidR="00FD6195" w:rsidRDefault="00FD6195" w:rsidP="00DA24AA">
      <w:pPr>
        <w:pStyle w:val="Corpsdetexte"/>
      </w:pPr>
    </w:p>
    <w:p w:rsidR="002F69D4" w:rsidRDefault="002F69D4" w:rsidP="00DA24AA">
      <w:pPr>
        <w:pStyle w:val="Titre1"/>
      </w:pPr>
      <w:bookmarkStart w:id="5" w:name="_Toc509223565"/>
      <w:bookmarkStart w:id="6" w:name="_Toc444525069"/>
      <w:r>
        <w:lastRenderedPageBreak/>
        <w:t>Lesson from the past</w:t>
      </w:r>
      <w:bookmarkEnd w:id="5"/>
      <w:bookmarkEnd w:id="6"/>
    </w:p>
    <w:p w:rsidR="002F69D4" w:rsidRDefault="002F69D4" w:rsidP="00D216A2">
      <w:pPr>
        <w:pStyle w:val="Titre3"/>
      </w:pPr>
      <w:bookmarkStart w:id="7" w:name="_Toc509223566"/>
      <w:r>
        <w:t>ORACLE / TELIA joint initiative</w:t>
      </w:r>
      <w:bookmarkEnd w:id="7"/>
    </w:p>
    <w:p w:rsidR="000445E2" w:rsidRDefault="000445E2" w:rsidP="00DA24AA">
      <w:pPr>
        <w:pStyle w:val="Corpsdetexte"/>
      </w:pPr>
      <w:r>
        <w:t xml:space="preserve">In 1999, Laurent </w:t>
      </w:r>
      <w:r w:rsidR="00512D40">
        <w:t>TONNELIER</w:t>
      </w:r>
      <w:r>
        <w:t xml:space="preserve">, now CEO of </w:t>
      </w:r>
      <w:r w:rsidR="0020586D">
        <w:t>MOBILEAD</w:t>
      </w:r>
      <w:r>
        <w:t xml:space="preserve">, helped ORACLE productize a wireless Internet portal jointly developed by Swedish mobile carrier TELIA and ORACLE. </w:t>
      </w:r>
    </w:p>
    <w:p w:rsidR="000F0CD7" w:rsidRDefault="00D068B5" w:rsidP="00C45263">
      <w:pPr>
        <w:pStyle w:val="Corpsdetexte"/>
        <w:jc w:val="left"/>
        <w:rPr>
          <w:noProof/>
          <w:lang w:val="fr-FR" w:eastAsia="fr-FR"/>
        </w:rPr>
      </w:pPr>
      <w:r>
        <w:rPr>
          <w:noProof/>
          <w:lang w:val="fr-FR" w:eastAsia="fr-FR"/>
        </w:rPr>
        <w:drawing>
          <wp:anchor distT="0" distB="0" distL="114300" distR="114300" simplePos="0" relativeHeight="251666432" behindDoc="0" locked="0" layoutInCell="1" allowOverlap="1" wp14:anchorId="35706963" wp14:editId="3487C73E">
            <wp:simplePos x="0" y="0"/>
            <wp:positionH relativeFrom="column">
              <wp:posOffset>4362450</wp:posOffset>
            </wp:positionH>
            <wp:positionV relativeFrom="paragraph">
              <wp:posOffset>393065</wp:posOffset>
            </wp:positionV>
            <wp:extent cx="1539240" cy="2838450"/>
            <wp:effectExtent l="0" t="0" r="3810" b="0"/>
            <wp:wrapSquare wrapText="bothSides"/>
            <wp:docPr id="4108" name="Picture 12" descr="C:\Images\Prez &amp; Clip Art\Mobile &amp; Computing\dof-w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C:\Images\Prez &amp; Clip Art\Mobile &amp; Computing\dof-wa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2838450"/>
                    </a:xfrm>
                    <a:prstGeom prst="rect">
                      <a:avLst/>
                    </a:prstGeom>
                    <a:noFill/>
                    <a:extLst/>
                  </pic:spPr>
                </pic:pic>
              </a:graphicData>
            </a:graphic>
            <wp14:sizeRelH relativeFrom="margin">
              <wp14:pctWidth>0</wp14:pctWidth>
            </wp14:sizeRelH>
            <wp14:sizeRelV relativeFrom="margin">
              <wp14:pctHeight>0</wp14:pctHeight>
            </wp14:sizeRelV>
          </wp:anchor>
        </w:drawing>
      </w:r>
      <w:r w:rsidR="000F0CD7">
        <w:rPr>
          <w:noProof/>
          <w:lang w:val="fr-FR" w:eastAsia="fr-FR"/>
        </w:rPr>
        <w:drawing>
          <wp:inline distT="0" distB="0" distL="0" distR="0" wp14:anchorId="1BDB7A27" wp14:editId="4DE9F206">
            <wp:extent cx="1193800" cy="457200"/>
            <wp:effectExtent l="0" t="0" r="0" b="0"/>
            <wp:docPr id="1259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56" name="Picture 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a:effectLst/>
                    <a:extLst/>
                  </pic:spPr>
                </pic:pic>
              </a:graphicData>
            </a:graphic>
          </wp:inline>
        </w:drawing>
      </w:r>
      <w:r w:rsidR="000F0CD7">
        <w:rPr>
          <w:noProof/>
          <w:lang w:val="fr-FR" w:eastAsia="fr-FR"/>
        </w:rPr>
        <w:tab/>
      </w:r>
      <w:r w:rsidR="000F0CD7">
        <w:rPr>
          <w:noProof/>
          <w:lang w:val="fr-FR" w:eastAsia="fr-FR"/>
        </w:rPr>
        <w:tab/>
      </w:r>
    </w:p>
    <w:p w:rsidR="002F69D4" w:rsidRDefault="002F69D4" w:rsidP="00DA24AA">
      <w:pPr>
        <w:pStyle w:val="Corpsdetexte"/>
        <w:rPr>
          <w:rFonts w:cs="Arial"/>
        </w:rPr>
      </w:pPr>
      <w:r>
        <w:t xml:space="preserve">In order to break a vicious circle where no devices where available neither services, TELIA and ORACLE created a joint development Lab based in Sweden. An advanced group of highly skilled engineers from ORACLE and TELIA was set up in Sweden. ORACLE gave a full access to its development team. TELIA gave a full access to their network and </w:t>
      </w:r>
      <w:r>
        <w:rPr>
          <w:rFonts w:cs="Arial"/>
        </w:rPr>
        <w:t xml:space="preserve">facilities. In few months the team came we the first XML portal ever built. </w:t>
      </w:r>
    </w:p>
    <w:p w:rsidR="002F69D4" w:rsidRDefault="002F69D4" w:rsidP="00DA24AA">
      <w:pPr>
        <w:pStyle w:val="Corpsdetexte"/>
      </w:pPr>
      <w:r>
        <w:t>This prototype was intensively used by ORACLE to design and develop what became ORACLE 9iAS Wireless Edition, formerly known as Portal-to-Go. This approach gave to ORACLE a real advantage on the Wireless market and to TELIA the best way to show their ability to innovate.</w:t>
      </w:r>
    </w:p>
    <w:p w:rsidR="002F69D4" w:rsidRDefault="002F69D4" w:rsidP="00DA24AA">
      <w:pPr>
        <w:pStyle w:val="Corpsdetexte"/>
      </w:pPr>
      <w:r>
        <w:t xml:space="preserve">Later on, we proudly announced and demonstrated at Telecom 99 in Geneva, a unique European professional event that takes place every 4 years in Switzerland, the following: </w:t>
      </w:r>
    </w:p>
    <w:p w:rsidR="002F69D4" w:rsidRDefault="002F69D4" w:rsidP="00453862">
      <w:pPr>
        <w:pStyle w:val="Corpsdetexte"/>
        <w:numPr>
          <w:ilvl w:val="0"/>
          <w:numId w:val="1"/>
        </w:numPr>
      </w:pPr>
      <w:r>
        <w:t xml:space="preserve">First Voice access to a Wireless portal, using MOTOROLA </w:t>
      </w:r>
      <w:proofErr w:type="spellStart"/>
      <w:r>
        <w:t>VoxML</w:t>
      </w:r>
      <w:proofErr w:type="spellEnd"/>
      <w:r>
        <w:t xml:space="preserve"> language;</w:t>
      </w:r>
    </w:p>
    <w:p w:rsidR="002F69D4" w:rsidRDefault="002F69D4" w:rsidP="00453862">
      <w:pPr>
        <w:pStyle w:val="Corpsdetexte"/>
        <w:numPr>
          <w:ilvl w:val="0"/>
          <w:numId w:val="1"/>
        </w:numPr>
      </w:pPr>
      <w:r>
        <w:t>First Location Based Services on ERICSSON wireless network;</w:t>
      </w:r>
    </w:p>
    <w:p w:rsidR="002F69D4" w:rsidRDefault="002F69D4" w:rsidP="00453862">
      <w:pPr>
        <w:pStyle w:val="Corpsdetexte"/>
        <w:numPr>
          <w:ilvl w:val="0"/>
          <w:numId w:val="1"/>
        </w:numPr>
      </w:pPr>
      <w:r>
        <w:t xml:space="preserve">First Home appliances interface, using SUN </w:t>
      </w:r>
      <w:proofErr w:type="spellStart"/>
      <w:r>
        <w:t>Jini</w:t>
      </w:r>
      <w:proofErr w:type="spellEnd"/>
      <w:r>
        <w:t xml:space="preserve"> technology.</w:t>
      </w:r>
    </w:p>
    <w:p w:rsidR="002F69D4" w:rsidRDefault="002F69D4" w:rsidP="00DA24AA">
      <w:pPr>
        <w:pStyle w:val="Corpsdetexte"/>
      </w:pPr>
      <w:r>
        <w:t xml:space="preserve">Designed to deliver content for browser based mobile devices from existing Internet websites, ORACLE extended that product to more Markup Languages such </w:t>
      </w:r>
      <w:proofErr w:type="spellStart"/>
      <w:r>
        <w:t>VoiceXML</w:t>
      </w:r>
      <w:proofErr w:type="spellEnd"/>
      <w:r>
        <w:t>, cHTML (</w:t>
      </w:r>
      <w:proofErr w:type="spellStart"/>
      <w:r>
        <w:t>iMode</w:t>
      </w:r>
      <w:proofErr w:type="spellEnd"/>
      <w:r>
        <w:t>), and other contents such as SQL databases, LDAP server. Recently, was added to this portal, native Location Based Services and Business Intelligence features.</w:t>
      </w:r>
    </w:p>
    <w:p w:rsidR="000445E2" w:rsidRDefault="000445E2" w:rsidP="00DA24AA">
      <w:pPr>
        <w:pStyle w:val="Corpsdetexte"/>
      </w:pPr>
      <w:r>
        <w:t>Portal-to-Go was the foundation for two ORACLE spin-offs that opened up the platform as online services letting carriers rapidly design hosted white label wireless Internet portals: ORACLE Mobile in the United States and DRUTT in Europe, a TELIA- ORACLE joint venture acquired by ERICSSON in 2007.</w:t>
      </w:r>
    </w:p>
    <w:p w:rsidR="002F69D4" w:rsidRDefault="002F69D4" w:rsidP="00DA24AA">
      <w:pPr>
        <w:pStyle w:val="Corpsdetexte"/>
      </w:pPr>
      <w:r>
        <w:br w:type="page"/>
      </w:r>
    </w:p>
    <w:p w:rsidR="002F69D4" w:rsidRDefault="002F69D4" w:rsidP="00DA24AA">
      <w:pPr>
        <w:pStyle w:val="Corpsdetexte"/>
      </w:pPr>
      <w:r>
        <w:lastRenderedPageBreak/>
        <w:t>The benefits of such prototype Labs are numbers:</w:t>
      </w:r>
      <w:r>
        <w:tab/>
        <w:t>Business, Marketing and Product.</w:t>
      </w:r>
    </w:p>
    <w:p w:rsidR="002F69D4" w:rsidRDefault="00752470" w:rsidP="00DA24AA">
      <w:pPr>
        <w:pStyle w:val="Corpsdetexte"/>
      </w:pPr>
      <w:r>
        <w:rPr>
          <w:noProof/>
          <w:lang w:val="fr-FR" w:eastAsia="fr-FR"/>
        </w:rPr>
        <w:drawing>
          <wp:inline distT="0" distB="0" distL="0" distR="0" wp14:anchorId="7488E2DA" wp14:editId="4273C699">
            <wp:extent cx="1193800" cy="457200"/>
            <wp:effectExtent l="0" t="0" r="0" b="0"/>
            <wp:docPr id="6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56" name="Picture 4"/>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a:effectLst/>
                    <a:extLst/>
                  </pic:spPr>
                </pic:pic>
              </a:graphicData>
            </a:graphic>
          </wp:inline>
        </w:drawing>
      </w:r>
    </w:p>
    <w:p w:rsidR="002F69D4" w:rsidRDefault="002F69D4" w:rsidP="00DA24AA">
      <w:pPr>
        <w:pStyle w:val="Titre3"/>
      </w:pPr>
      <w:bookmarkStart w:id="8" w:name="_Toc509223567"/>
      <w:r>
        <w:t>Business opportunities</w:t>
      </w:r>
      <w:bookmarkEnd w:id="8"/>
    </w:p>
    <w:p w:rsidR="002F69D4" w:rsidRDefault="002F69D4" w:rsidP="00DA24AA">
      <w:pPr>
        <w:pStyle w:val="Corpsdetexte"/>
      </w:pPr>
      <w:r>
        <w:t>A prototype lab offers to ORACLE the best way to understand a given market, its complexity. As it involves different key players such as MOTOROLA, ERICSSON or SUN, it is also a place to try third part products and its integration with ours. This first lab with TELIA gave us a name in the Wireless world. From that initiative we were able to offer to carriers a product already used by one of them.</w:t>
      </w:r>
      <w:r>
        <w:br/>
        <w:t xml:space="preserve"> </w:t>
      </w:r>
    </w:p>
    <w:p w:rsidR="00752470" w:rsidRDefault="00752470" w:rsidP="00DA24AA">
      <w:pPr>
        <w:pStyle w:val="Corpsdetexte"/>
      </w:pPr>
    </w:p>
    <w:p w:rsidR="002F69D4" w:rsidRDefault="002F69D4" w:rsidP="00DA24AA">
      <w:pPr>
        <w:pStyle w:val="Titre3"/>
      </w:pPr>
      <w:bookmarkStart w:id="9" w:name="_Toc509223568"/>
      <w:r>
        <w:t>Marketing event</w:t>
      </w:r>
      <w:bookmarkEnd w:id="9"/>
    </w:p>
    <w:p w:rsidR="002F69D4" w:rsidRDefault="002F69D4" w:rsidP="00DA24AA">
      <w:pPr>
        <w:pStyle w:val="Corpsdetexte"/>
      </w:pPr>
      <w:r>
        <w:t>CEBIT, TELECOM99 and CES were the place to show our technology in action. For each of those events, we had an impressive press coverage. In the wireless world innovators are the leaders. Those marketing events gave us a</w:t>
      </w:r>
      <w:r w:rsidR="004A4145">
        <w:t>n</w:t>
      </w:r>
      <w:r>
        <w:t xml:space="preserve"> important mind share in the Wireless market, what we didn’t had before.</w:t>
      </w:r>
      <w:r>
        <w:br/>
      </w:r>
    </w:p>
    <w:p w:rsidR="00752470" w:rsidRDefault="00752470" w:rsidP="00DA24AA">
      <w:pPr>
        <w:pStyle w:val="Corpsdetexte"/>
      </w:pPr>
    </w:p>
    <w:p w:rsidR="002F69D4" w:rsidRDefault="002F69D4" w:rsidP="00DA24AA">
      <w:pPr>
        <w:pStyle w:val="Titre3"/>
      </w:pPr>
      <w:bookmarkStart w:id="10" w:name="_Toc509223569"/>
      <w:r>
        <w:t>Product enhancement</w:t>
      </w:r>
      <w:bookmarkEnd w:id="10"/>
    </w:p>
    <w:p w:rsidR="002F69D4" w:rsidRDefault="002F69D4" w:rsidP="00DA24AA">
      <w:pPr>
        <w:pStyle w:val="Corpsdetexte"/>
      </w:pPr>
      <w:r>
        <w:t>A lab gives to the product a real environment to test and improve our software prior to release any product. This kind of partnership brings a unique opportunity to run the software and to improve what has to be.</w:t>
      </w:r>
      <w:r>
        <w:br/>
        <w:t xml:space="preserve">By a better understanding of the usage of the software, the needed integrations and early feedbacks from the end user, a prototype lab is the best way to insure high quality </w:t>
      </w:r>
      <w:proofErr w:type="spellStart"/>
      <w:r>
        <w:t>softwares</w:t>
      </w:r>
      <w:proofErr w:type="spellEnd"/>
      <w:r>
        <w:t>.</w:t>
      </w:r>
      <w:r>
        <w:br/>
      </w:r>
    </w:p>
    <w:p w:rsidR="002F69D4" w:rsidRDefault="002F69D4" w:rsidP="00DA24AA">
      <w:pPr>
        <w:pStyle w:val="Corpsdetexte"/>
      </w:pPr>
    </w:p>
    <w:p w:rsidR="002F69D4" w:rsidRDefault="002F69D4" w:rsidP="00DA24AA">
      <w:pPr>
        <w:pStyle w:val="Corpsdetexte"/>
      </w:pPr>
      <w:r>
        <w:br w:type="page"/>
      </w:r>
    </w:p>
    <w:p w:rsidR="002F69D4" w:rsidRDefault="000F7FE7" w:rsidP="00DA24AA">
      <w:pPr>
        <w:pStyle w:val="Titre1"/>
        <w:rPr>
          <w:color w:val="auto"/>
        </w:rPr>
      </w:pPr>
      <w:bookmarkStart w:id="11" w:name="_Toc509223570"/>
      <w:bookmarkStart w:id="12" w:name="_Toc444525070"/>
      <w:r>
        <w:lastRenderedPageBreak/>
        <w:t>J</w:t>
      </w:r>
      <w:r w:rsidR="003B3A9A">
        <w:t xml:space="preserve">ohnson &amp; </w:t>
      </w:r>
      <w:proofErr w:type="spellStart"/>
      <w:r w:rsidR="003B3A9A">
        <w:t>Jonhson</w:t>
      </w:r>
      <w:proofErr w:type="spellEnd"/>
      <w:r w:rsidR="003B3A9A">
        <w:t xml:space="preserve"> </w:t>
      </w:r>
      <w:r>
        <w:t xml:space="preserve">/ </w:t>
      </w:r>
      <w:r w:rsidR="003B3A9A">
        <w:t>mobiLead</w:t>
      </w:r>
      <w:r>
        <w:t xml:space="preserve"> Partnership</w:t>
      </w:r>
      <w:bookmarkEnd w:id="11"/>
      <w:bookmarkEnd w:id="12"/>
    </w:p>
    <w:p w:rsidR="002F69D4" w:rsidRDefault="002F69D4" w:rsidP="00DA24AA">
      <w:pPr>
        <w:pStyle w:val="Titre2"/>
      </w:pPr>
      <w:bookmarkStart w:id="13" w:name="_Toc444525071"/>
      <w:r>
        <w:t>Definition</w:t>
      </w:r>
      <w:r w:rsidR="00014917">
        <w:t xml:space="preserve"> / Topics</w:t>
      </w:r>
      <w:bookmarkEnd w:id="13"/>
    </w:p>
    <w:p w:rsidR="002F69D4" w:rsidRDefault="002F69D4" w:rsidP="00DA24AA">
      <w:pPr>
        <w:pStyle w:val="Corpsdetexte"/>
      </w:pPr>
      <w:r>
        <w:t xml:space="preserve">What a </w:t>
      </w:r>
      <w:r w:rsidR="00E448CE">
        <w:t>JOHNSON &amp; JONHSON / MOBILEAD</w:t>
      </w:r>
      <w:r w:rsidR="00E448CE" w:rsidRPr="004C543B">
        <w:t xml:space="preserve"> </w:t>
      </w:r>
      <w:r w:rsidR="000F7FE7">
        <w:t>Partnership</w:t>
      </w:r>
      <w:r>
        <w:t xml:space="preserve"> is not:</w:t>
      </w:r>
    </w:p>
    <w:p w:rsidR="002F69D4" w:rsidRDefault="002F69D4" w:rsidP="00453862">
      <w:pPr>
        <w:pStyle w:val="Paragraphedeliste"/>
        <w:numPr>
          <w:ilvl w:val="0"/>
          <w:numId w:val="6"/>
        </w:numPr>
      </w:pPr>
      <w:r>
        <w:t xml:space="preserve">A day-by-day support to an existing </w:t>
      </w:r>
      <w:r w:rsidR="000C21AF">
        <w:t>project;</w:t>
      </w:r>
    </w:p>
    <w:p w:rsidR="002F69D4" w:rsidRDefault="002F69D4" w:rsidP="00453862">
      <w:pPr>
        <w:pStyle w:val="Paragraphedeliste"/>
        <w:numPr>
          <w:ilvl w:val="0"/>
          <w:numId w:val="6"/>
        </w:numPr>
      </w:pPr>
      <w:r>
        <w:t>Some free consulting</w:t>
      </w:r>
      <w:r w:rsidR="003B3A9A">
        <w:t>.</w:t>
      </w:r>
    </w:p>
    <w:p w:rsidR="003B3A9A" w:rsidRDefault="003B3A9A" w:rsidP="003B3A9A">
      <w:pPr>
        <w:pStyle w:val="Paragraphedeliste"/>
        <w:ind w:left="1800"/>
      </w:pPr>
    </w:p>
    <w:p w:rsidR="002F69D4" w:rsidRDefault="002F69D4" w:rsidP="00DA24AA">
      <w:pPr>
        <w:pStyle w:val="Corpsdetexte"/>
      </w:pPr>
      <w:r>
        <w:t>What it is:</w:t>
      </w:r>
    </w:p>
    <w:p w:rsidR="002F69D4" w:rsidRDefault="002F69D4" w:rsidP="00453862">
      <w:pPr>
        <w:pStyle w:val="Corpsdetexte"/>
        <w:numPr>
          <w:ilvl w:val="0"/>
          <w:numId w:val="3"/>
        </w:numPr>
      </w:pPr>
      <w:r>
        <w:t xml:space="preserve">A nice association of innovative technologies and subjects, hosted by a specific </w:t>
      </w:r>
      <w:r w:rsidR="000C21AF">
        <w:t>brand / product</w:t>
      </w:r>
      <w:r>
        <w:t xml:space="preserve"> ready to try, deploy and communicate on that innovation later on.</w:t>
      </w:r>
    </w:p>
    <w:p w:rsidR="002F69D4" w:rsidRDefault="002F69D4" w:rsidP="00DA24AA">
      <w:pPr>
        <w:pStyle w:val="Corpsdetexte"/>
      </w:pPr>
      <w:r>
        <w:t>Knowing the specific features that are needed in our solution, we should be able to select what should be found in a partner product or developed by us as part of our solution.  Prototypes should be done in our different Labs to cover the missing pieces in our offer.</w:t>
      </w:r>
    </w:p>
    <w:p w:rsidR="004C543B" w:rsidRDefault="004C543B" w:rsidP="00DA24AA">
      <w:pPr>
        <w:pStyle w:val="Corpsdetexte"/>
      </w:pPr>
      <w:r w:rsidRPr="004C543B">
        <w:t xml:space="preserve">A </w:t>
      </w:r>
      <w:r w:rsidR="00E448CE">
        <w:t>JOHNSON &amp; JONHSON / MOBILEAD</w:t>
      </w:r>
      <w:r w:rsidRPr="004C543B">
        <w:t xml:space="preserve"> Partnership offers to </w:t>
      </w:r>
      <w:r w:rsidR="0020586D">
        <w:t>MOBILEAD</w:t>
      </w:r>
      <w:r w:rsidRPr="004C543B">
        <w:t xml:space="preserve"> the best way to understand a given market, its complexity. As it involves different key players such as HP, DOMINO, COGNEX, ORACLE and SAP, it is also a place to try third part products and its integration with ours. </w:t>
      </w:r>
    </w:p>
    <w:p w:rsidR="005E0B26" w:rsidRPr="004C543B" w:rsidRDefault="005E0B26" w:rsidP="00DA24AA">
      <w:pPr>
        <w:pStyle w:val="Corpsdetexte"/>
      </w:pPr>
    </w:p>
    <w:p w:rsidR="00A33DDB" w:rsidRDefault="00A33DDB" w:rsidP="00DA24AA">
      <w:pPr>
        <w:pStyle w:val="Corpsdetexte"/>
      </w:pPr>
      <w:r>
        <w:t xml:space="preserve">Each packaging hold a Unique Identifier either stored in </w:t>
      </w:r>
      <w:r w:rsidR="00DE3F02">
        <w:t>an</w:t>
      </w:r>
      <w:r>
        <w:t xml:space="preserve"> optical readable </w:t>
      </w:r>
      <w:r w:rsidR="0020586D">
        <w:t>QR Code</w:t>
      </w:r>
      <w:r>
        <w:t xml:space="preserve"> or a radio </w:t>
      </w:r>
      <w:r w:rsidR="00DE3F02">
        <w:t>readable</w:t>
      </w:r>
      <w:r>
        <w:t xml:space="preserve"> NFC Tag.</w:t>
      </w:r>
    </w:p>
    <w:p w:rsidR="002F69D4" w:rsidRDefault="002F69D4" w:rsidP="00DA24AA">
      <w:pPr>
        <w:pStyle w:val="Corpsdetexte"/>
      </w:pPr>
      <w:r>
        <w:t>The following technologies and innovative subjects that could be investigate are detailed in this document:</w:t>
      </w:r>
    </w:p>
    <w:p w:rsidR="004C543B" w:rsidRDefault="004C543B" w:rsidP="00453862">
      <w:pPr>
        <w:pStyle w:val="Paragraphedeliste"/>
        <w:numPr>
          <w:ilvl w:val="0"/>
          <w:numId w:val="5"/>
        </w:numPr>
      </w:pPr>
      <w:r>
        <w:t>On the way to manage billions of Identifiers</w:t>
      </w:r>
    </w:p>
    <w:p w:rsidR="004C543B" w:rsidRDefault="004C543B" w:rsidP="00453862">
      <w:pPr>
        <w:pStyle w:val="Paragraphedeliste"/>
        <w:numPr>
          <w:ilvl w:val="0"/>
          <w:numId w:val="5"/>
        </w:numPr>
      </w:pPr>
      <w:r>
        <w:t>On the content of each Unique Identifier</w:t>
      </w:r>
    </w:p>
    <w:p w:rsidR="004C543B" w:rsidRDefault="004C543B" w:rsidP="00453862">
      <w:pPr>
        <w:pStyle w:val="Paragraphedeliste"/>
        <w:numPr>
          <w:ilvl w:val="1"/>
          <w:numId w:val="5"/>
        </w:numPr>
      </w:pPr>
      <w:r>
        <w:t>Geocoding information;</w:t>
      </w:r>
    </w:p>
    <w:p w:rsidR="004C543B" w:rsidRDefault="004C543B" w:rsidP="00453862">
      <w:pPr>
        <w:pStyle w:val="Paragraphedeliste"/>
        <w:numPr>
          <w:ilvl w:val="1"/>
          <w:numId w:val="5"/>
        </w:numPr>
      </w:pPr>
      <w:r>
        <w:t>Temporal information;</w:t>
      </w:r>
    </w:p>
    <w:p w:rsidR="004C543B" w:rsidRDefault="004C543B" w:rsidP="00453862">
      <w:pPr>
        <w:pStyle w:val="Paragraphedeliste"/>
        <w:numPr>
          <w:ilvl w:val="1"/>
          <w:numId w:val="5"/>
        </w:numPr>
      </w:pPr>
      <w:r>
        <w:t>Application specific data;</w:t>
      </w:r>
    </w:p>
    <w:p w:rsidR="004C543B" w:rsidRDefault="004C543B" w:rsidP="00453862">
      <w:pPr>
        <w:pStyle w:val="Paragraphedeliste"/>
        <w:numPr>
          <w:ilvl w:val="1"/>
          <w:numId w:val="5"/>
        </w:numPr>
      </w:pPr>
      <w:r>
        <w:t>Codification, encryption;</w:t>
      </w:r>
    </w:p>
    <w:p w:rsidR="00E448CE" w:rsidRDefault="00E448CE" w:rsidP="00E448CE"/>
    <w:p w:rsidR="004C543B" w:rsidRDefault="004C543B" w:rsidP="00453862">
      <w:pPr>
        <w:pStyle w:val="Paragraphedeliste"/>
        <w:numPr>
          <w:ilvl w:val="0"/>
          <w:numId w:val="5"/>
        </w:numPr>
      </w:pPr>
      <w:r>
        <w:t xml:space="preserve">On line / </w:t>
      </w:r>
      <w:proofErr w:type="gramStart"/>
      <w:r>
        <w:t>Off</w:t>
      </w:r>
      <w:proofErr w:type="gramEnd"/>
      <w:r>
        <w:t xml:space="preserve"> line approaches…</w:t>
      </w:r>
    </w:p>
    <w:p w:rsidR="004C543B" w:rsidRDefault="004C543B" w:rsidP="00453862">
      <w:pPr>
        <w:pStyle w:val="Paragraphedeliste"/>
        <w:numPr>
          <w:ilvl w:val="0"/>
          <w:numId w:val="5"/>
        </w:numPr>
      </w:pPr>
      <w:r>
        <w:t xml:space="preserve">On the appearance of each </w:t>
      </w:r>
      <w:r w:rsidR="0020586D">
        <w:t>QR Code</w:t>
      </w:r>
      <w:r>
        <w:t xml:space="preserve"> (Visual)</w:t>
      </w:r>
    </w:p>
    <w:p w:rsidR="003B3A9A" w:rsidRDefault="003B3A9A" w:rsidP="003B3A9A">
      <w:pPr>
        <w:pStyle w:val="Paragraphedeliste"/>
        <w:ind w:left="1800"/>
      </w:pPr>
    </w:p>
    <w:p w:rsidR="00261262" w:rsidRDefault="004C543B" w:rsidP="00DA24AA">
      <w:pPr>
        <w:pStyle w:val="Corpsdetexte"/>
      </w:pPr>
      <w:r>
        <w:t xml:space="preserve">The very same </w:t>
      </w:r>
      <w:r w:rsidR="0020586D">
        <w:t>QR Code</w:t>
      </w:r>
      <w:r>
        <w:t xml:space="preserve"> (resp.  </w:t>
      </w:r>
      <w:proofErr w:type="gramStart"/>
      <w:r>
        <w:t>the</w:t>
      </w:r>
      <w:proofErr w:type="gramEnd"/>
      <w:r>
        <w:t xml:space="preserve"> very same NFC </w:t>
      </w:r>
      <w:r w:rsidR="00DE3F02">
        <w:t>T</w:t>
      </w:r>
      <w:r>
        <w:t>ag), may have several usages; some public, some private; as a B2B tool, as a B2C tool…</w:t>
      </w:r>
    </w:p>
    <w:p w:rsidR="00261262" w:rsidRDefault="00261262">
      <w:pPr>
        <w:overflowPunct/>
        <w:autoSpaceDE/>
        <w:autoSpaceDN/>
        <w:adjustRightInd/>
        <w:ind w:left="0"/>
        <w:jc w:val="left"/>
        <w:textAlignment w:val="auto"/>
      </w:pPr>
      <w:r>
        <w:br w:type="page"/>
      </w:r>
    </w:p>
    <w:p w:rsidR="002F69D4" w:rsidRDefault="002F69D4" w:rsidP="00DA24AA">
      <w:pPr>
        <w:pStyle w:val="Titre2"/>
      </w:pPr>
      <w:bookmarkStart w:id="14" w:name="_Toc444525072"/>
      <w:r>
        <w:lastRenderedPageBreak/>
        <w:t>Organization</w:t>
      </w:r>
      <w:bookmarkEnd w:id="14"/>
    </w:p>
    <w:p w:rsidR="002F69D4" w:rsidRDefault="002F69D4" w:rsidP="00DA24AA">
      <w:pPr>
        <w:pStyle w:val="Corpsdetexte"/>
      </w:pPr>
      <w:r>
        <w:t xml:space="preserve">A </w:t>
      </w:r>
      <w:r w:rsidR="00830B24">
        <w:t>partnership</w:t>
      </w:r>
      <w:r>
        <w:t xml:space="preserve"> requires a joint approach where both parties bring well skilled people, on the </w:t>
      </w:r>
      <w:r w:rsidR="00830B24" w:rsidRPr="004C543B">
        <w:t>J</w:t>
      </w:r>
      <w:r w:rsidR="00A6618D">
        <w:t>OHNSON &amp; JOHNSON</w:t>
      </w:r>
      <w:r w:rsidR="00830B24">
        <w:t xml:space="preserve"> </w:t>
      </w:r>
      <w:r>
        <w:t xml:space="preserve">side and the </w:t>
      </w:r>
      <w:r w:rsidR="0020586D">
        <w:t>MOBILEAD</w:t>
      </w:r>
      <w:r>
        <w:t xml:space="preserve"> side.</w:t>
      </w:r>
    </w:p>
    <w:p w:rsidR="00A6618D" w:rsidRDefault="002F69D4" w:rsidP="00DA24AA">
      <w:pPr>
        <w:pStyle w:val="Corpsdetexte"/>
      </w:pPr>
      <w:r>
        <w:t xml:space="preserve">In order to avoid jeopardizing the joint development if one of the only developer leaves the project, </w:t>
      </w:r>
      <w:r w:rsidR="00A6618D">
        <w:t>the team</w:t>
      </w:r>
      <w:r>
        <w:t xml:space="preserve"> should be a minimum of </w:t>
      </w:r>
      <w:r w:rsidR="00A6618D">
        <w:t>2 software developers.</w:t>
      </w:r>
    </w:p>
    <w:p w:rsidR="00A6618D" w:rsidRDefault="00A6618D" w:rsidP="00453862">
      <w:pPr>
        <w:pStyle w:val="Paragraphedeliste"/>
        <w:numPr>
          <w:ilvl w:val="0"/>
          <w:numId w:val="11"/>
        </w:numPr>
      </w:pPr>
      <w:r>
        <w:t xml:space="preserve">Primary </w:t>
      </w:r>
      <w:proofErr w:type="spellStart"/>
      <w:r>
        <w:t>Androïd</w:t>
      </w:r>
      <w:proofErr w:type="spellEnd"/>
      <w:r>
        <w:t xml:space="preserve"> and IOS Mobile Clients</w:t>
      </w:r>
      <w:r w:rsidRPr="00E448CE">
        <w:rPr>
          <w:i/>
        </w:rPr>
        <w:t xml:space="preserve">, Secondary </w:t>
      </w:r>
      <w:r w:rsidR="002300D2">
        <w:rPr>
          <w:i/>
        </w:rPr>
        <w:t xml:space="preserve">on </w:t>
      </w:r>
      <w:r w:rsidRPr="00E448CE">
        <w:rPr>
          <w:i/>
        </w:rPr>
        <w:t>Server</w:t>
      </w:r>
    </w:p>
    <w:p w:rsidR="00A6618D" w:rsidRPr="002300D2" w:rsidRDefault="00A6618D" w:rsidP="00453862">
      <w:pPr>
        <w:pStyle w:val="Paragraphedeliste"/>
        <w:numPr>
          <w:ilvl w:val="0"/>
          <w:numId w:val="11"/>
        </w:numPr>
        <w:rPr>
          <w:i/>
        </w:rPr>
      </w:pPr>
      <w:r>
        <w:t>Primary Server</w:t>
      </w:r>
      <w:r w:rsidRPr="002300D2">
        <w:rPr>
          <w:i/>
        </w:rPr>
        <w:t>, Secondary</w:t>
      </w:r>
      <w:r w:rsidR="002300D2" w:rsidRPr="002300D2">
        <w:rPr>
          <w:i/>
        </w:rPr>
        <w:t xml:space="preserve"> on</w:t>
      </w:r>
      <w:r w:rsidRPr="002300D2">
        <w:rPr>
          <w:i/>
        </w:rPr>
        <w:t xml:space="preserve"> </w:t>
      </w:r>
      <w:proofErr w:type="spellStart"/>
      <w:r w:rsidRPr="002300D2">
        <w:rPr>
          <w:i/>
        </w:rPr>
        <w:t>Androïd</w:t>
      </w:r>
      <w:proofErr w:type="spellEnd"/>
      <w:r w:rsidRPr="002300D2">
        <w:rPr>
          <w:i/>
        </w:rPr>
        <w:t xml:space="preserve"> and IOS Mobile Clients</w:t>
      </w:r>
    </w:p>
    <w:p w:rsidR="002300D2" w:rsidRDefault="002300D2" w:rsidP="002300D2"/>
    <w:p w:rsidR="002300D2" w:rsidRDefault="002300D2" w:rsidP="002300D2">
      <w:r>
        <w:t>#35 K€ / developer / year</w:t>
      </w:r>
    </w:p>
    <w:p w:rsidR="002300D2" w:rsidRDefault="002300D2" w:rsidP="002300D2"/>
    <w:p w:rsidR="002300D2" w:rsidRPr="00A6618D" w:rsidRDefault="002300D2" w:rsidP="00E448CE"/>
    <w:p w:rsidR="00A6618D" w:rsidRDefault="002F69D4" w:rsidP="00DA24AA">
      <w:pPr>
        <w:pStyle w:val="Corpsdetexte"/>
      </w:pPr>
      <w:r>
        <w:t>In order to avoid re-inventing the wheel, a swat team has to be created.</w:t>
      </w:r>
    </w:p>
    <w:p w:rsidR="002F69D4" w:rsidRDefault="002F69D4" w:rsidP="00DA24AA">
      <w:pPr>
        <w:pStyle w:val="Corpsdetexte"/>
      </w:pPr>
      <w:r>
        <w:t xml:space="preserve">This group has to share the </w:t>
      </w:r>
      <w:r w:rsidR="00A6618D">
        <w:t>knowledge that</w:t>
      </w:r>
      <w:r>
        <w:t xml:space="preserve"> could be shared, and will act as an adviser. This group will package existing demos and prototypes already available and give them to the specific </w:t>
      </w:r>
      <w:r w:rsidR="002300D2">
        <w:t xml:space="preserve">brand / product line / product </w:t>
      </w:r>
      <w:r>
        <w:t>that is looking for such a content.</w:t>
      </w:r>
    </w:p>
    <w:p w:rsidR="002F69D4" w:rsidRDefault="002F69D4" w:rsidP="00DA24AA">
      <w:pPr>
        <w:pStyle w:val="Corpsdetexte"/>
      </w:pPr>
      <w:r>
        <w:t xml:space="preserve">Resource on the </w:t>
      </w:r>
      <w:r w:rsidR="0020586D">
        <w:t>MOBILEAD</w:t>
      </w:r>
      <w:r>
        <w:t xml:space="preserve"> side could come from: </w:t>
      </w:r>
    </w:p>
    <w:p w:rsidR="002F69D4" w:rsidRDefault="002F69D4" w:rsidP="00453862">
      <w:pPr>
        <w:pStyle w:val="Paragraphedeliste"/>
        <w:numPr>
          <w:ilvl w:val="0"/>
          <w:numId w:val="10"/>
        </w:numPr>
      </w:pPr>
      <w:r>
        <w:t>Permanent employee (hired or transferred);</w:t>
      </w:r>
    </w:p>
    <w:p w:rsidR="002F69D4" w:rsidRDefault="002F69D4" w:rsidP="00453862">
      <w:pPr>
        <w:pStyle w:val="Paragraphedeliste"/>
        <w:numPr>
          <w:ilvl w:val="0"/>
          <w:numId w:val="10"/>
        </w:numPr>
      </w:pPr>
      <w:r>
        <w:t>High skilled student during a specific internship.</w:t>
      </w:r>
    </w:p>
    <w:p w:rsidR="00E448CE" w:rsidRDefault="00E448CE" w:rsidP="00E448CE">
      <w:pPr>
        <w:ind w:left="1440"/>
      </w:pPr>
    </w:p>
    <w:p w:rsidR="005D744F" w:rsidRDefault="005D744F" w:rsidP="00DA24AA">
      <w:pPr>
        <w:pStyle w:val="Corpsdetexte"/>
      </w:pPr>
      <w:r>
        <w:t>Resource could come from technical Partners (ORACLE, HP, DOMINO</w:t>
      </w:r>
      <w:r w:rsidR="0095762D">
        <w:t>…)</w:t>
      </w:r>
    </w:p>
    <w:p w:rsidR="00387CE4" w:rsidRDefault="00387CE4" w:rsidP="00453862">
      <w:pPr>
        <w:pStyle w:val="Paragraphedeliste"/>
        <w:numPr>
          <w:ilvl w:val="0"/>
          <w:numId w:val="9"/>
        </w:numPr>
      </w:pPr>
      <w:r>
        <w:t>Consulting;</w:t>
      </w:r>
    </w:p>
    <w:p w:rsidR="00387CE4" w:rsidRDefault="00387CE4" w:rsidP="00453862">
      <w:pPr>
        <w:pStyle w:val="Paragraphedeliste"/>
        <w:numPr>
          <w:ilvl w:val="0"/>
          <w:numId w:val="9"/>
        </w:numPr>
      </w:pPr>
      <w:r>
        <w:t>Pre</w:t>
      </w:r>
      <w:r w:rsidR="005D744F">
        <w:t xml:space="preserve"> sales (on a short term period).</w:t>
      </w:r>
    </w:p>
    <w:p w:rsidR="00E448CE" w:rsidRDefault="00E448CE" w:rsidP="00E448CE"/>
    <w:p w:rsidR="002F69D4" w:rsidRDefault="002F69D4" w:rsidP="00DA24AA">
      <w:pPr>
        <w:pStyle w:val="Corpsdetexte"/>
      </w:pPr>
      <w:r>
        <w:t xml:space="preserve">Inputs of </w:t>
      </w:r>
      <w:r w:rsidR="00A6618D">
        <w:t>partnership</w:t>
      </w:r>
      <w:r>
        <w:t>s are:</w:t>
      </w:r>
    </w:p>
    <w:p w:rsidR="002F69D4" w:rsidRDefault="002F69D4" w:rsidP="00453862">
      <w:pPr>
        <w:pStyle w:val="Paragraphedeliste"/>
        <w:numPr>
          <w:ilvl w:val="0"/>
          <w:numId w:val="7"/>
        </w:numPr>
      </w:pPr>
      <w:r>
        <w:t>Product new areas investigation;</w:t>
      </w:r>
    </w:p>
    <w:p w:rsidR="002F69D4" w:rsidRDefault="002F69D4" w:rsidP="00453862">
      <w:pPr>
        <w:pStyle w:val="Paragraphedeliste"/>
        <w:numPr>
          <w:ilvl w:val="0"/>
          <w:numId w:val="7"/>
        </w:numPr>
      </w:pPr>
      <w:r>
        <w:t>Product validation in a new environment;</w:t>
      </w:r>
    </w:p>
    <w:p w:rsidR="002F69D4" w:rsidRDefault="002F69D4" w:rsidP="00453862">
      <w:pPr>
        <w:pStyle w:val="Paragraphedeliste"/>
        <w:numPr>
          <w:ilvl w:val="0"/>
          <w:numId w:val="7"/>
        </w:numPr>
      </w:pPr>
      <w:r>
        <w:t xml:space="preserve">Marketing needs to emphasis </w:t>
      </w:r>
      <w:r w:rsidR="00014917">
        <w:t>MOBILEAD</w:t>
      </w:r>
      <w:r>
        <w:t xml:space="preserve"> and </w:t>
      </w:r>
      <w:r w:rsidR="009E4B29">
        <w:t>JOHNSON &amp; JOHNSON</w:t>
      </w:r>
      <w:r>
        <w:t xml:space="preserve"> presence.</w:t>
      </w:r>
    </w:p>
    <w:p w:rsidR="00E448CE" w:rsidRDefault="00E448CE" w:rsidP="00E448CE"/>
    <w:p w:rsidR="002F69D4" w:rsidRDefault="002F69D4" w:rsidP="00DA24AA">
      <w:pPr>
        <w:pStyle w:val="Corpsdetexte"/>
      </w:pPr>
      <w:r>
        <w:t xml:space="preserve">Deliverable of </w:t>
      </w:r>
      <w:r w:rsidR="00A6618D">
        <w:t>partnership</w:t>
      </w:r>
      <w:r>
        <w:t>s are:</w:t>
      </w:r>
    </w:p>
    <w:p w:rsidR="002F69D4" w:rsidRDefault="002F69D4" w:rsidP="00453862">
      <w:pPr>
        <w:pStyle w:val="Paragraphedeliste"/>
        <w:numPr>
          <w:ilvl w:val="0"/>
          <w:numId w:val="8"/>
        </w:numPr>
      </w:pPr>
      <w:r>
        <w:t xml:space="preserve">Prototypes to give technical inputs and validations to our dev. </w:t>
      </w:r>
      <w:r w:rsidR="0095762D">
        <w:t>t</w:t>
      </w:r>
      <w:r>
        <w:t>eam</w:t>
      </w:r>
      <w:r w:rsidR="0095762D">
        <w:t>;</w:t>
      </w:r>
    </w:p>
    <w:p w:rsidR="00A6618D" w:rsidRDefault="002F69D4" w:rsidP="00453862">
      <w:pPr>
        <w:pStyle w:val="Paragraphedeliste"/>
        <w:numPr>
          <w:ilvl w:val="0"/>
          <w:numId w:val="8"/>
        </w:numPr>
      </w:pPr>
      <w:r>
        <w:t xml:space="preserve">Technical specification to improve our </w:t>
      </w:r>
      <w:r w:rsidR="0095762D">
        <w:t>products;</w:t>
      </w:r>
    </w:p>
    <w:p w:rsidR="002F69D4" w:rsidRDefault="002F69D4" w:rsidP="00453862">
      <w:pPr>
        <w:pStyle w:val="Paragraphedeliste"/>
        <w:numPr>
          <w:ilvl w:val="0"/>
          <w:numId w:val="8"/>
        </w:numPr>
      </w:pPr>
      <w:r>
        <w:t xml:space="preserve">Packaged prototypes for marketing events such as </w:t>
      </w:r>
      <w:r w:rsidR="00A6618D">
        <w:t>“</w:t>
      </w:r>
      <w:r w:rsidR="0095762D">
        <w:t>DRUPA</w:t>
      </w:r>
      <w:r w:rsidR="00A6618D">
        <w:t>” or “</w:t>
      </w:r>
      <w:r w:rsidR="0095762D">
        <w:t>LABEL</w:t>
      </w:r>
      <w:r w:rsidR="00A6618D">
        <w:t xml:space="preserve"> </w:t>
      </w:r>
      <w:r w:rsidR="0095762D">
        <w:t>EXPO</w:t>
      </w:r>
      <w:r w:rsidR="00A6618D">
        <w:t>”</w:t>
      </w:r>
      <w:r w:rsidR="0095762D">
        <w:t>.</w:t>
      </w:r>
      <w:r>
        <w:br w:type="page"/>
      </w:r>
    </w:p>
    <w:p w:rsidR="002F69D4" w:rsidRDefault="00577A2A" w:rsidP="00DA24AA">
      <w:pPr>
        <w:pStyle w:val="Titre1"/>
      </w:pPr>
      <w:bookmarkStart w:id="15" w:name="_Toc444525073"/>
      <w:proofErr w:type="gramStart"/>
      <w:r>
        <w:lastRenderedPageBreak/>
        <w:t>mobiLead</w:t>
      </w:r>
      <w:bookmarkEnd w:id="15"/>
      <w:proofErr w:type="gramEnd"/>
    </w:p>
    <w:p w:rsidR="002F69D4" w:rsidRDefault="00512D40" w:rsidP="00DA24AA">
      <w:pPr>
        <w:pStyle w:val="Titre2"/>
      </w:pPr>
      <w:bookmarkStart w:id="16" w:name="_Toc444525074"/>
      <w:r w:rsidRPr="002F69D4">
        <w:t xml:space="preserve">About </w:t>
      </w:r>
      <w:r w:rsidR="00577A2A">
        <w:t>mobiLead</w:t>
      </w:r>
      <w:bookmarkEnd w:id="16"/>
    </w:p>
    <w:p w:rsidR="002F69D4" w:rsidRPr="002F69D4" w:rsidRDefault="00577A2A" w:rsidP="00DA24AA">
      <w:pPr>
        <w:pStyle w:val="Titre3"/>
      </w:pPr>
      <w:proofErr w:type="spellStart"/>
      <w:proofErr w:type="gramStart"/>
      <w:r>
        <w:t>mobiLead</w:t>
      </w:r>
      <w:r w:rsidR="00C33A6C">
        <w:t>’s</w:t>
      </w:r>
      <w:proofErr w:type="spellEnd"/>
      <w:proofErr w:type="gramEnd"/>
      <w:r w:rsidR="00C33A6C">
        <w:t xml:space="preserve"> </w:t>
      </w:r>
      <w:r w:rsidR="002F69D4" w:rsidRPr="002F69D4">
        <w:t>CEO</w:t>
      </w:r>
    </w:p>
    <w:p w:rsidR="00512D40" w:rsidRPr="00512D40" w:rsidRDefault="00512D40" w:rsidP="00DA24AA">
      <w:pPr>
        <w:pStyle w:val="Corpsdetexte"/>
      </w:pPr>
      <w:r w:rsidRPr="00512D40">
        <w:t xml:space="preserve">Laurent </w:t>
      </w:r>
      <w:r>
        <w:t>TONNELIER</w:t>
      </w:r>
      <w:r w:rsidRPr="00512D40">
        <w:t xml:space="preserve"> is co-founder and CEO of </w:t>
      </w:r>
      <w:r w:rsidR="0020586D">
        <w:t>MOBILEAD</w:t>
      </w:r>
      <w:r w:rsidRPr="00512D40">
        <w:t>, an innovative software company able to connect corporations with end users, consumers or patients through objects, using optical and radio frequency identification systems.</w:t>
      </w:r>
    </w:p>
    <w:p w:rsidR="00512D40" w:rsidRPr="00512D40" w:rsidRDefault="00512D40" w:rsidP="00DA24AA">
      <w:pPr>
        <w:pStyle w:val="Corpsdetexte"/>
      </w:pPr>
      <w:r w:rsidRPr="00512D40">
        <w:t>A serial innovator and mobile industry veteran, Laurent was one of</w:t>
      </w:r>
      <w:r>
        <w:t xml:space="preserve"> the key architects behind ORACLE</w:t>
      </w:r>
      <w:r w:rsidRPr="00512D40">
        <w:t xml:space="preserve">’s mobile Internet strategy. Starting in 1998, as Principal Product Manager for </w:t>
      </w:r>
      <w:r>
        <w:t>ORACLE</w:t>
      </w:r>
      <w:r w:rsidRPr="00512D40">
        <w:t xml:space="preserve"> Wireless &amp; Embedded Products, Laurent helped </w:t>
      </w:r>
      <w:r>
        <w:t>ORACLE</w:t>
      </w:r>
      <w:r w:rsidRPr="00512D40">
        <w:t xml:space="preserve"> productize a wireless Internet portal jointly developed by Swedish mobile carrier </w:t>
      </w:r>
      <w:r>
        <w:t>TELIA</w:t>
      </w:r>
      <w:r w:rsidRPr="00512D40">
        <w:t xml:space="preserve"> and </w:t>
      </w:r>
      <w:r>
        <w:t>ORACLE</w:t>
      </w:r>
      <w:r w:rsidRPr="00512D40">
        <w:t xml:space="preserve">. </w:t>
      </w:r>
    </w:p>
    <w:p w:rsidR="00512D40" w:rsidRPr="00512D40" w:rsidRDefault="00512D40" w:rsidP="00DA24AA">
      <w:pPr>
        <w:pStyle w:val="Corpsdetexte"/>
      </w:pPr>
      <w:r w:rsidRPr="00512D40">
        <w:t xml:space="preserve">Portal-to-Go, the software product developed by </w:t>
      </w:r>
      <w:r>
        <w:t>ORACLE</w:t>
      </w:r>
      <w:r w:rsidRPr="00512D40">
        <w:t xml:space="preserve"> under Laurent’s product management leadership, was one of the first software products to let carriers and enterprises deploy mobile Internet portals. Portal-to-Go was the foundation for two </w:t>
      </w:r>
      <w:r>
        <w:t>ORACLE</w:t>
      </w:r>
      <w:r w:rsidRPr="00512D40">
        <w:t xml:space="preserve"> spin-offs that opened up the platform as online services letting carriers rapidly design hosted white label wireless Internet portals: </w:t>
      </w:r>
      <w:r>
        <w:t>ORACLE</w:t>
      </w:r>
      <w:r w:rsidRPr="00512D40">
        <w:t xml:space="preserve"> Mobile in the United States and </w:t>
      </w:r>
      <w:r>
        <w:t>DRUTT</w:t>
      </w:r>
      <w:r w:rsidRPr="00512D40">
        <w:t xml:space="preserve"> in Europe, a </w:t>
      </w:r>
      <w:r>
        <w:t>TELIA</w:t>
      </w:r>
      <w:r w:rsidRPr="00512D40">
        <w:t>-</w:t>
      </w:r>
      <w:r>
        <w:t>ORACLE</w:t>
      </w:r>
      <w:r w:rsidRPr="00512D40">
        <w:t xml:space="preserve"> joint venture acquired by Ericsson in 2007. </w:t>
      </w:r>
    </w:p>
    <w:p w:rsidR="00C33A6C" w:rsidRDefault="00512D40" w:rsidP="00DA24AA">
      <w:pPr>
        <w:pStyle w:val="Corpsdetexte"/>
      </w:pPr>
      <w:r w:rsidRPr="00512D40">
        <w:t xml:space="preserve">Starting in 1998 and to this day, Laurent has been convinced of the need for all mobile Internet stakeholders to collaborate on the definition of open mobile Internet standards. During his tenure at </w:t>
      </w:r>
      <w:r>
        <w:t>ORACLE</w:t>
      </w:r>
      <w:r w:rsidRPr="00512D40">
        <w:t>, he was involved in several W3C initiatives (including XHTML-MP, CSS-MP) aimed at defining mobile Internet and Web services standards.</w:t>
      </w:r>
    </w:p>
    <w:p w:rsidR="002A7C5D" w:rsidRDefault="002A7C5D" w:rsidP="00DA24AA">
      <w:pPr>
        <w:pStyle w:val="Corpsdetexte"/>
      </w:pPr>
    </w:p>
    <w:p w:rsidR="00000000" w:rsidRPr="002300D2" w:rsidRDefault="00453862" w:rsidP="002A7C5D">
      <w:pPr>
        <w:pStyle w:val="Titre3"/>
        <w:rPr>
          <w:lang w:val="fr-FR"/>
        </w:rPr>
      </w:pPr>
      <w:r w:rsidRPr="002300D2">
        <w:t>Laurent Tonnelier, CEO</w:t>
      </w:r>
    </w:p>
    <w:p w:rsidR="00000000" w:rsidRPr="002A7C5D" w:rsidRDefault="00453862" w:rsidP="00453862">
      <w:pPr>
        <w:pStyle w:val="Paragraphedeliste"/>
        <w:numPr>
          <w:ilvl w:val="0"/>
          <w:numId w:val="13"/>
        </w:numPr>
        <w:rPr>
          <w:lang w:val="fr-FR"/>
        </w:rPr>
      </w:pPr>
      <w:r w:rsidRPr="002300D2">
        <w:t xml:space="preserve">(Microsoft, Oracle Corp, CNES, </w:t>
      </w:r>
      <w:proofErr w:type="spellStart"/>
      <w:r w:rsidRPr="002300D2">
        <w:t>Essilor</w:t>
      </w:r>
      <w:proofErr w:type="spellEnd"/>
      <w:r w:rsidRPr="002300D2">
        <w:t>/</w:t>
      </w:r>
      <w:proofErr w:type="spellStart"/>
      <w:r w:rsidRPr="002300D2">
        <w:t>Varilux</w:t>
      </w:r>
      <w:proofErr w:type="spellEnd"/>
      <w:r w:rsidRPr="002300D2">
        <w:t>)</w:t>
      </w:r>
    </w:p>
    <w:p w:rsidR="00000000" w:rsidRPr="002A7C5D" w:rsidRDefault="00453862" w:rsidP="00453862">
      <w:pPr>
        <w:pStyle w:val="Paragraphedeliste"/>
        <w:numPr>
          <w:ilvl w:val="0"/>
          <w:numId w:val="13"/>
        </w:numPr>
        <w:rPr>
          <w:lang w:val="fr-FR"/>
        </w:rPr>
      </w:pPr>
      <w:r w:rsidRPr="002300D2">
        <w:t>Postgraduate degree in Adv. Databases and IT MSCS</w:t>
      </w:r>
    </w:p>
    <w:p w:rsidR="002A7C5D" w:rsidRPr="002D3F04" w:rsidRDefault="002A7C5D" w:rsidP="002D3F04">
      <w:pPr>
        <w:rPr>
          <w:lang w:val="fr-FR"/>
        </w:rPr>
      </w:pPr>
    </w:p>
    <w:p w:rsidR="00000000" w:rsidRPr="002300D2" w:rsidRDefault="00453862" w:rsidP="002A7C5D">
      <w:pPr>
        <w:pStyle w:val="Titre3"/>
        <w:rPr>
          <w:lang w:val="fr-FR"/>
        </w:rPr>
      </w:pPr>
      <w:r w:rsidRPr="002300D2">
        <w:t>Ludovic Lebas, CTO</w:t>
      </w:r>
    </w:p>
    <w:p w:rsidR="00000000" w:rsidRPr="002A7C5D" w:rsidRDefault="00453862" w:rsidP="00453862">
      <w:pPr>
        <w:pStyle w:val="Paragraphedeliste"/>
        <w:numPr>
          <w:ilvl w:val="0"/>
          <w:numId w:val="12"/>
        </w:numPr>
        <w:rPr>
          <w:lang w:val="fr-FR"/>
        </w:rPr>
      </w:pPr>
      <w:r w:rsidRPr="002300D2">
        <w:t xml:space="preserve">(Business &amp; Decision, </w:t>
      </w:r>
      <w:proofErr w:type="spellStart"/>
      <w:r w:rsidRPr="002300D2">
        <w:t>Fatwire</w:t>
      </w:r>
      <w:proofErr w:type="spellEnd"/>
      <w:r w:rsidRPr="002300D2">
        <w:t xml:space="preserve">, </w:t>
      </w:r>
      <w:proofErr w:type="spellStart"/>
      <w:r w:rsidRPr="002300D2">
        <w:t>OpenMarket</w:t>
      </w:r>
      <w:proofErr w:type="spellEnd"/>
      <w:r w:rsidRPr="002300D2">
        <w:t>, Oracle France)</w:t>
      </w:r>
    </w:p>
    <w:p w:rsidR="00000000" w:rsidRPr="002A7C5D" w:rsidRDefault="00453862" w:rsidP="00453862">
      <w:pPr>
        <w:pStyle w:val="Paragraphedeliste"/>
        <w:numPr>
          <w:ilvl w:val="0"/>
          <w:numId w:val="12"/>
        </w:numPr>
        <w:rPr>
          <w:lang w:val="fr-FR"/>
        </w:rPr>
      </w:pPr>
      <w:r w:rsidRPr="002300D2">
        <w:t>Postgraduate degree in Adv. Databases</w:t>
      </w:r>
    </w:p>
    <w:p w:rsidR="002D3F04" w:rsidRDefault="002D3F04" w:rsidP="002D3F04">
      <w:pPr>
        <w:pStyle w:val="Titre3"/>
      </w:pPr>
    </w:p>
    <w:p w:rsidR="002D3F04" w:rsidRDefault="002D3F04" w:rsidP="002D3F04">
      <w:pPr>
        <w:pStyle w:val="Titre3"/>
      </w:pPr>
      <w:r>
        <w:t>Christian Bonnin, Marketing</w:t>
      </w:r>
    </w:p>
    <w:p w:rsidR="002D3F04" w:rsidRPr="002D3F04" w:rsidRDefault="002D3F04" w:rsidP="002D3F04">
      <w:pPr>
        <w:pStyle w:val="Titre3"/>
        <w:rPr>
          <w:b/>
        </w:rPr>
      </w:pPr>
      <w:r w:rsidRPr="002D3F04">
        <w:rPr>
          <w:b/>
        </w:rPr>
        <w:t>Louis Mercier, Finance</w:t>
      </w:r>
    </w:p>
    <w:p w:rsidR="00000000" w:rsidRDefault="00453862" w:rsidP="002D3F04">
      <w:pPr>
        <w:pStyle w:val="Titre3"/>
      </w:pPr>
      <w:r w:rsidRPr="002300D2">
        <w:t xml:space="preserve">Sylvie </w:t>
      </w:r>
      <w:proofErr w:type="spellStart"/>
      <w:r w:rsidRPr="002300D2">
        <w:t>Rieu</w:t>
      </w:r>
      <w:proofErr w:type="spellEnd"/>
      <w:r w:rsidRPr="002300D2">
        <w:t xml:space="preserve">, Business </w:t>
      </w:r>
      <w:r w:rsidR="002D3F04">
        <w:t>D</w:t>
      </w:r>
      <w:r w:rsidRPr="002300D2">
        <w:t>evelopment</w:t>
      </w:r>
    </w:p>
    <w:p w:rsidR="002A7C5D" w:rsidRDefault="002A7C5D">
      <w:pPr>
        <w:overflowPunct/>
        <w:autoSpaceDE/>
        <w:autoSpaceDN/>
        <w:adjustRightInd/>
        <w:ind w:left="0"/>
        <w:jc w:val="left"/>
        <w:textAlignment w:val="auto"/>
        <w:rPr>
          <w:rFonts w:ascii="Arial Black" w:hAnsi="Arial Black"/>
          <w:spacing w:val="-10"/>
          <w:kern w:val="28"/>
        </w:rPr>
      </w:pPr>
      <w:r>
        <w:br w:type="page"/>
      </w:r>
    </w:p>
    <w:p w:rsidR="002F69D4" w:rsidRPr="002F69D4" w:rsidRDefault="002F69D4" w:rsidP="00DA24AA">
      <w:pPr>
        <w:pStyle w:val="Titre2"/>
        <w:rPr>
          <w:rStyle w:val="Accentuation"/>
          <w:spacing w:val="-15"/>
          <w:sz w:val="22"/>
        </w:rPr>
      </w:pPr>
      <w:bookmarkStart w:id="17" w:name="_Toc444525075"/>
      <w:r>
        <w:rPr>
          <w:rStyle w:val="label"/>
        </w:rPr>
        <w:lastRenderedPageBreak/>
        <w:t>Product Positioning</w:t>
      </w:r>
      <w:bookmarkEnd w:id="17"/>
    </w:p>
    <w:p w:rsidR="002F69D4" w:rsidRDefault="002F69D4" w:rsidP="00DA24AA">
      <w:pPr>
        <w:rPr>
          <w:rStyle w:val="Accentuation"/>
          <w:rFonts w:ascii="Arial" w:hAnsi="Arial" w:cs="Arial"/>
          <w:sz w:val="20"/>
        </w:rPr>
      </w:pPr>
      <w:r w:rsidRPr="002F69D4">
        <w:rPr>
          <w:rStyle w:val="Accentuation"/>
          <w:rFonts w:ascii="Arial" w:hAnsi="Arial" w:cs="Arial"/>
          <w:sz w:val="20"/>
        </w:rPr>
        <w:t>There is much buzz these days about “active objects” connected to the Internet of Things (</w:t>
      </w:r>
      <w:proofErr w:type="spellStart"/>
      <w:r w:rsidRPr="002F69D4">
        <w:rPr>
          <w:rStyle w:val="Accentuation"/>
          <w:rFonts w:ascii="Arial" w:hAnsi="Arial" w:cs="Arial"/>
          <w:sz w:val="20"/>
        </w:rPr>
        <w:t>IoT</w:t>
      </w:r>
      <w:proofErr w:type="spellEnd"/>
      <w:r w:rsidRPr="002F69D4">
        <w:rPr>
          <w:rStyle w:val="Accentuation"/>
          <w:rFonts w:ascii="Arial" w:hAnsi="Arial" w:cs="Arial"/>
          <w:sz w:val="20"/>
        </w:rPr>
        <w:t xml:space="preserve">). </w:t>
      </w:r>
      <w:r w:rsidR="0020586D">
        <w:rPr>
          <w:rStyle w:val="Accentuation"/>
          <w:rFonts w:ascii="Arial" w:hAnsi="Arial" w:cs="Arial"/>
          <w:sz w:val="20"/>
        </w:rPr>
        <w:t>MOBILEAD</w:t>
      </w:r>
      <w:r w:rsidRPr="002F69D4">
        <w:rPr>
          <w:rStyle w:val="Accentuation"/>
          <w:rFonts w:ascii="Arial" w:hAnsi="Arial" w:cs="Arial"/>
          <w:sz w:val="20"/>
        </w:rPr>
        <w:t xml:space="preserve"> believes that active connected objects will represent the tip of the iceberg of the Internet of Things. Much more prevalent will be individually marked “passive” manufactured objects, documents, and consumer packaged goods that are each connected to value added mobile services. </w:t>
      </w:r>
    </w:p>
    <w:p w:rsidR="002F69D4" w:rsidRPr="002F69D4" w:rsidRDefault="002F69D4" w:rsidP="00DA24AA">
      <w:pPr>
        <w:rPr>
          <w:rStyle w:val="Accentuation"/>
          <w:rFonts w:ascii="Arial" w:hAnsi="Arial" w:cs="Arial"/>
          <w:sz w:val="20"/>
        </w:rPr>
      </w:pPr>
    </w:p>
    <w:p w:rsidR="002F69D4" w:rsidRPr="002F69D4" w:rsidRDefault="002F69D4" w:rsidP="00DA24AA">
      <w:pPr>
        <w:rPr>
          <w:rStyle w:val="Accentuation"/>
          <w:rFonts w:ascii="Arial" w:hAnsi="Arial" w:cs="Arial"/>
          <w:sz w:val="20"/>
        </w:rPr>
      </w:pPr>
      <w:r w:rsidRPr="002F69D4">
        <w:rPr>
          <w:rStyle w:val="Accentuation"/>
          <w:rFonts w:ascii="Arial" w:hAnsi="Arial" w:cs="Arial"/>
          <w:sz w:val="20"/>
        </w:rPr>
        <w:t>The security risks in the Internet of Things field cannot be treated without significant innovations in software technology and architecture. Solutions must also address some critical challenges such as privacy by design, interoperability, performance and scalability.</w:t>
      </w:r>
    </w:p>
    <w:p w:rsidR="002F69D4" w:rsidRPr="002F69D4" w:rsidRDefault="002F69D4" w:rsidP="00DA24AA">
      <w:pPr>
        <w:rPr>
          <w:rStyle w:val="Accentuation"/>
          <w:rFonts w:ascii="Arial" w:hAnsi="Arial" w:cs="Arial"/>
          <w:sz w:val="20"/>
        </w:rPr>
      </w:pPr>
    </w:p>
    <w:p w:rsidR="002F69D4" w:rsidRDefault="0020586D" w:rsidP="00DA24AA">
      <w:pPr>
        <w:rPr>
          <w:rStyle w:val="Accentuation"/>
          <w:rFonts w:ascii="Arial" w:hAnsi="Arial" w:cs="Arial"/>
          <w:sz w:val="20"/>
        </w:rPr>
      </w:pPr>
      <w:r>
        <w:rPr>
          <w:rStyle w:val="Accentuation"/>
          <w:rFonts w:ascii="Arial" w:hAnsi="Arial" w:cs="Arial"/>
          <w:sz w:val="20"/>
        </w:rPr>
        <w:t>MOBILEAD</w:t>
      </w:r>
      <w:r w:rsidR="002F69D4" w:rsidRPr="002F69D4">
        <w:rPr>
          <w:rStyle w:val="Accentuation"/>
          <w:rFonts w:ascii="Arial" w:hAnsi="Arial" w:cs="Arial"/>
          <w:sz w:val="20"/>
        </w:rPr>
        <w:t xml:space="preserve"> is a world pioneer in advanced generation and secure management of highly graphical </w:t>
      </w:r>
      <w:r>
        <w:rPr>
          <w:rStyle w:val="Accentuation"/>
          <w:rFonts w:ascii="Arial" w:hAnsi="Arial" w:cs="Arial"/>
          <w:sz w:val="20"/>
        </w:rPr>
        <w:t>QR Code</w:t>
      </w:r>
      <w:r w:rsidR="002F69D4">
        <w:rPr>
          <w:rStyle w:val="Accentuation"/>
          <w:rFonts w:ascii="Arial" w:hAnsi="Arial" w:cs="Arial"/>
          <w:sz w:val="20"/>
        </w:rPr>
        <w:t>s</w:t>
      </w:r>
      <w:r w:rsidR="002F69D4" w:rsidRPr="002F69D4">
        <w:rPr>
          <w:rStyle w:val="Accentuation"/>
          <w:rFonts w:ascii="Arial" w:hAnsi="Arial" w:cs="Arial"/>
          <w:sz w:val="20"/>
        </w:rPr>
        <w:t xml:space="preserve"> thanks to its patented </w:t>
      </w:r>
      <w:r w:rsidR="0069754F">
        <w:rPr>
          <w:rStyle w:val="Accentuation"/>
          <w:rFonts w:ascii="Arial" w:hAnsi="Arial" w:cs="Arial"/>
          <w:sz w:val="20"/>
        </w:rPr>
        <w:t>QR plus (</w:t>
      </w:r>
      <w:r w:rsidR="002F69D4">
        <w:rPr>
          <w:rStyle w:val="Accentuation"/>
          <w:rFonts w:ascii="Arial" w:hAnsi="Arial" w:cs="Arial"/>
          <w:sz w:val="20"/>
        </w:rPr>
        <w:t>QR+</w:t>
      </w:r>
      <w:r w:rsidR="0069754F">
        <w:rPr>
          <w:rStyle w:val="Accentuation"/>
          <w:rFonts w:ascii="Arial" w:hAnsi="Arial" w:cs="Arial"/>
          <w:sz w:val="20"/>
        </w:rPr>
        <w:t xml:space="preserve">) </w:t>
      </w:r>
      <w:r w:rsidR="002F69D4" w:rsidRPr="002F69D4">
        <w:rPr>
          <w:rStyle w:val="Accentuation"/>
          <w:rFonts w:ascii="Arial" w:hAnsi="Arial" w:cs="Arial"/>
          <w:sz w:val="20"/>
        </w:rPr>
        <w:t xml:space="preserve">technology, the </w:t>
      </w:r>
      <w:r w:rsidR="0069754F">
        <w:rPr>
          <w:rStyle w:val="Accentuation"/>
          <w:rFonts w:ascii="Arial" w:hAnsi="Arial" w:cs="Arial"/>
          <w:sz w:val="20"/>
        </w:rPr>
        <w:t xml:space="preserve">ISO compliant Visual </w:t>
      </w:r>
      <w:r>
        <w:rPr>
          <w:rStyle w:val="Accentuation"/>
          <w:rFonts w:ascii="Arial" w:hAnsi="Arial" w:cs="Arial"/>
          <w:sz w:val="20"/>
        </w:rPr>
        <w:t>QR Code</w:t>
      </w:r>
      <w:r w:rsidR="002F69D4" w:rsidRPr="002F69D4">
        <w:rPr>
          <w:rStyle w:val="Accentuation"/>
          <w:rFonts w:ascii="Arial" w:hAnsi="Arial" w:cs="Arial"/>
          <w:sz w:val="20"/>
        </w:rPr>
        <w:t>.</w:t>
      </w:r>
    </w:p>
    <w:p w:rsidR="002F69D4" w:rsidRPr="002F69D4" w:rsidRDefault="002F69D4" w:rsidP="00DA24AA">
      <w:pPr>
        <w:rPr>
          <w:rStyle w:val="Accentuation"/>
          <w:rFonts w:ascii="Arial" w:hAnsi="Arial" w:cs="Arial"/>
          <w:sz w:val="20"/>
        </w:rPr>
      </w:pPr>
    </w:p>
    <w:p w:rsidR="002F69D4" w:rsidRPr="00544658" w:rsidRDefault="002F69D4" w:rsidP="00453862">
      <w:pPr>
        <w:pStyle w:val="Paragraphedeliste"/>
        <w:numPr>
          <w:ilvl w:val="0"/>
          <w:numId w:val="17"/>
        </w:numPr>
        <w:rPr>
          <w:rStyle w:val="Accentuation"/>
          <w:rFonts w:ascii="Arial" w:hAnsi="Arial" w:cs="Arial"/>
          <w:sz w:val="20"/>
        </w:rPr>
      </w:pPr>
      <w:r w:rsidRPr="00544658">
        <w:rPr>
          <w:rStyle w:val="Accentuation"/>
          <w:rFonts w:ascii="Arial" w:hAnsi="Arial" w:cs="Arial"/>
          <w:sz w:val="20"/>
        </w:rPr>
        <w:t xml:space="preserve">The innovative and patented technology allows the merging of a regular </w:t>
      </w:r>
      <w:r w:rsidR="0020586D" w:rsidRPr="00544658">
        <w:rPr>
          <w:rStyle w:val="Accentuation"/>
          <w:rFonts w:ascii="Arial" w:hAnsi="Arial" w:cs="Arial"/>
          <w:sz w:val="20"/>
        </w:rPr>
        <w:t>QR Code</w:t>
      </w:r>
      <w:r w:rsidRPr="00544658">
        <w:rPr>
          <w:rStyle w:val="Accentuation"/>
          <w:rFonts w:ascii="Arial" w:hAnsi="Arial" w:cs="Arial"/>
          <w:sz w:val="20"/>
        </w:rPr>
        <w:t xml:space="preserve"> with any image, picture or logo into a highly graphical ISO/IEC 18004 compliant code to be read by any </w:t>
      </w:r>
      <w:r w:rsidR="0020586D" w:rsidRPr="00544658">
        <w:rPr>
          <w:rStyle w:val="Accentuation"/>
          <w:rFonts w:ascii="Arial" w:hAnsi="Arial" w:cs="Arial"/>
          <w:sz w:val="20"/>
        </w:rPr>
        <w:t>QR Code</w:t>
      </w:r>
      <w:r w:rsidRPr="00544658">
        <w:rPr>
          <w:rStyle w:val="Accentuation"/>
          <w:rFonts w:ascii="Arial" w:hAnsi="Arial" w:cs="Arial"/>
          <w:sz w:val="20"/>
        </w:rPr>
        <w:t xml:space="preserve"> device.</w:t>
      </w:r>
    </w:p>
    <w:p w:rsidR="002F69D4" w:rsidRPr="00544658" w:rsidRDefault="0020586D" w:rsidP="00453862">
      <w:pPr>
        <w:pStyle w:val="Paragraphedeliste"/>
        <w:numPr>
          <w:ilvl w:val="0"/>
          <w:numId w:val="17"/>
        </w:numPr>
        <w:rPr>
          <w:rStyle w:val="Accentuation"/>
          <w:rFonts w:ascii="Arial" w:hAnsi="Arial" w:cs="Arial"/>
          <w:sz w:val="20"/>
        </w:rPr>
      </w:pPr>
      <w:r w:rsidRPr="00544658">
        <w:rPr>
          <w:rStyle w:val="Accentuation"/>
          <w:rFonts w:ascii="Arial" w:hAnsi="Arial" w:cs="Arial"/>
          <w:sz w:val="20"/>
        </w:rPr>
        <w:t>MOBILEAD</w:t>
      </w:r>
      <w:r w:rsidR="002F69D4" w:rsidRPr="00544658">
        <w:rPr>
          <w:rStyle w:val="Accentuation"/>
          <w:rFonts w:ascii="Arial" w:hAnsi="Arial" w:cs="Arial"/>
          <w:sz w:val="20"/>
        </w:rPr>
        <w:t xml:space="preserve"> is a member of the AFNOR/ISO (CN31 AIDC) normalization commission and an expert group leader on NFC, </w:t>
      </w:r>
      <w:r w:rsidRPr="00544658">
        <w:rPr>
          <w:rStyle w:val="Accentuation"/>
          <w:rFonts w:ascii="Arial" w:hAnsi="Arial" w:cs="Arial"/>
          <w:sz w:val="20"/>
        </w:rPr>
        <w:t>QR Code</w:t>
      </w:r>
      <w:r w:rsidR="002F69D4" w:rsidRPr="00544658">
        <w:rPr>
          <w:rStyle w:val="Accentuation"/>
          <w:rFonts w:ascii="Arial" w:hAnsi="Arial" w:cs="Arial"/>
          <w:sz w:val="20"/>
        </w:rPr>
        <w:t xml:space="preserve"> and the Internet of Things (</w:t>
      </w:r>
      <w:proofErr w:type="spellStart"/>
      <w:r w:rsidR="002F69D4" w:rsidRPr="00544658">
        <w:rPr>
          <w:rStyle w:val="Accentuation"/>
          <w:rFonts w:ascii="Arial" w:hAnsi="Arial" w:cs="Arial"/>
          <w:sz w:val="20"/>
        </w:rPr>
        <w:t>IoT</w:t>
      </w:r>
      <w:proofErr w:type="spellEnd"/>
      <w:r w:rsidR="002F69D4" w:rsidRPr="00544658">
        <w:rPr>
          <w:rStyle w:val="Accentuation"/>
          <w:rFonts w:ascii="Arial" w:hAnsi="Arial" w:cs="Arial"/>
          <w:sz w:val="20"/>
        </w:rPr>
        <w:t>) at AFNOR, the French national organization for standardization, a member organization of the International Organization for Standardization (ISO).</w:t>
      </w:r>
    </w:p>
    <w:p w:rsidR="002F69D4" w:rsidRPr="00544658" w:rsidRDefault="0020586D" w:rsidP="00453862">
      <w:pPr>
        <w:pStyle w:val="Paragraphedeliste"/>
        <w:numPr>
          <w:ilvl w:val="0"/>
          <w:numId w:val="17"/>
        </w:numPr>
        <w:rPr>
          <w:rStyle w:val="Accentuation"/>
          <w:rFonts w:ascii="Arial" w:hAnsi="Arial" w:cs="Arial"/>
          <w:sz w:val="20"/>
        </w:rPr>
      </w:pPr>
      <w:r w:rsidRPr="00544658">
        <w:rPr>
          <w:rStyle w:val="Accentuation"/>
          <w:rFonts w:ascii="Arial" w:hAnsi="Arial" w:cs="Arial"/>
          <w:sz w:val="20"/>
        </w:rPr>
        <w:t>MOBILEAD</w:t>
      </w:r>
      <w:r w:rsidR="002F69D4" w:rsidRPr="00544658">
        <w:rPr>
          <w:rStyle w:val="Accentuation"/>
          <w:rFonts w:ascii="Arial" w:hAnsi="Arial" w:cs="Arial"/>
          <w:sz w:val="20"/>
        </w:rPr>
        <w:t xml:space="preserve"> is an expert on NFC, </w:t>
      </w:r>
      <w:r w:rsidRPr="00544658">
        <w:rPr>
          <w:rStyle w:val="Accentuation"/>
          <w:rFonts w:ascii="Arial" w:hAnsi="Arial" w:cs="Arial"/>
          <w:sz w:val="20"/>
        </w:rPr>
        <w:t>QR Code</w:t>
      </w:r>
      <w:r w:rsidR="002F69D4" w:rsidRPr="00544658">
        <w:rPr>
          <w:rStyle w:val="Accentuation"/>
          <w:rFonts w:ascii="Arial" w:hAnsi="Arial" w:cs="Arial"/>
          <w:sz w:val="20"/>
        </w:rPr>
        <w:t xml:space="preserve"> and the Web of Things (</w:t>
      </w:r>
      <w:proofErr w:type="spellStart"/>
      <w:r w:rsidR="002F69D4" w:rsidRPr="00544658">
        <w:rPr>
          <w:rStyle w:val="Accentuation"/>
          <w:rFonts w:ascii="Arial" w:hAnsi="Arial" w:cs="Arial"/>
          <w:sz w:val="20"/>
        </w:rPr>
        <w:t>WoT</w:t>
      </w:r>
      <w:proofErr w:type="spellEnd"/>
      <w:r w:rsidR="002F69D4" w:rsidRPr="00544658">
        <w:rPr>
          <w:rStyle w:val="Accentuation"/>
          <w:rFonts w:ascii="Arial" w:hAnsi="Arial" w:cs="Arial"/>
          <w:sz w:val="20"/>
        </w:rPr>
        <w:t>) at the World Wide Web Consortium (W3C).</w:t>
      </w:r>
    </w:p>
    <w:p w:rsidR="002F69D4" w:rsidRPr="002F69D4" w:rsidRDefault="002F69D4" w:rsidP="00DA24AA">
      <w:pPr>
        <w:rPr>
          <w:rStyle w:val="Accentuation"/>
          <w:rFonts w:ascii="Arial" w:hAnsi="Arial" w:cs="Arial"/>
          <w:sz w:val="20"/>
        </w:rPr>
      </w:pPr>
    </w:p>
    <w:p w:rsidR="002F69D4" w:rsidRPr="002F69D4" w:rsidRDefault="002F69D4" w:rsidP="00DA24AA">
      <w:pPr>
        <w:pStyle w:val="Titre2"/>
        <w:rPr>
          <w:rStyle w:val="Accentuation"/>
          <w:spacing w:val="-15"/>
          <w:sz w:val="22"/>
        </w:rPr>
      </w:pPr>
      <w:bookmarkStart w:id="18" w:name="_Toc444525076"/>
      <w:r w:rsidRPr="002F69D4">
        <w:rPr>
          <w:rStyle w:val="label"/>
        </w:rPr>
        <w:t>Company Mission/Objective</w:t>
      </w:r>
      <w:bookmarkEnd w:id="18"/>
    </w:p>
    <w:p w:rsidR="002F69D4" w:rsidRPr="002F69D4" w:rsidRDefault="0020586D" w:rsidP="00DA24AA">
      <w:r>
        <w:t>MOBILEAD</w:t>
      </w:r>
      <w:r w:rsidR="002F69D4" w:rsidRPr="002F69D4">
        <w:t>, 2014 Red Herring Europe Top 100 winner, develops and operates an exclusive Identifiers cloud-based Tag Management Platform that makes linking upwards of billions of individual manufactured objects, product packaging, and documents to value added online services cost effective and secure.</w:t>
      </w:r>
    </w:p>
    <w:p w:rsidR="002F69D4" w:rsidRPr="002F69D4" w:rsidRDefault="002F69D4" w:rsidP="00DA24AA"/>
    <w:p w:rsidR="002F69D4" w:rsidRDefault="002F69D4" w:rsidP="00DA24AA">
      <w:r w:rsidRPr="002F69D4">
        <w:t xml:space="preserve">Since its foundation, </w:t>
      </w:r>
      <w:r w:rsidR="0020586D">
        <w:t>MOBILEAD</w:t>
      </w:r>
      <w:r w:rsidRPr="002F69D4">
        <w:t xml:space="preserve"> has pursued a steadfast vision to enable industrial scale production, management, and tracking of unique identifiers on millions of documents, manufactured objects and consumer goods. </w:t>
      </w:r>
    </w:p>
    <w:p w:rsidR="002F69D4" w:rsidRPr="002F69D4" w:rsidRDefault="002F69D4" w:rsidP="00DA24AA"/>
    <w:p w:rsidR="002F69D4" w:rsidRPr="002F69D4" w:rsidRDefault="0020586D" w:rsidP="00DA24AA">
      <w:r>
        <w:t>MOBILEAD</w:t>
      </w:r>
      <w:r w:rsidR="002F69D4" w:rsidRPr="002F69D4">
        <w:t xml:space="preserve">’s unique vision is now coming to fruition. </w:t>
      </w:r>
    </w:p>
    <w:p w:rsidR="002F69D4" w:rsidRPr="002F69D4" w:rsidRDefault="002F69D4" w:rsidP="00DA24AA"/>
    <w:p w:rsidR="002F69D4" w:rsidRPr="002F69D4" w:rsidRDefault="002F69D4" w:rsidP="00DA24AA">
      <w:pPr>
        <w:pStyle w:val="Titre2"/>
        <w:rPr>
          <w:rStyle w:val="Accentuation"/>
          <w:spacing w:val="-15"/>
          <w:sz w:val="22"/>
        </w:rPr>
      </w:pPr>
      <w:bookmarkStart w:id="19" w:name="_Toc444525077"/>
      <w:r w:rsidRPr="002F69D4">
        <w:rPr>
          <w:rStyle w:val="label"/>
        </w:rPr>
        <w:t>Business Model</w:t>
      </w:r>
      <w:bookmarkEnd w:id="19"/>
    </w:p>
    <w:p w:rsidR="002F69D4" w:rsidRDefault="0020586D" w:rsidP="00DA24AA">
      <w:r>
        <w:t>MOBILEAD</w:t>
      </w:r>
      <w:r w:rsidR="002F69D4" w:rsidRPr="002F69D4">
        <w:t>’s growing momentum with standard bodies, industrial and commercial partners, and enterprise customers together form the foundation upon which the company may base its expansion as it goes after the largely untapped blue ocean market for connecting all the world’s customer facing documents, manufactured objects, and CPG goods to value added online services.</w:t>
      </w:r>
    </w:p>
    <w:p w:rsidR="00C56F3D" w:rsidRDefault="00C56F3D" w:rsidP="00453862">
      <w:pPr>
        <w:pStyle w:val="Paragraphedeliste"/>
        <w:numPr>
          <w:ilvl w:val="0"/>
          <w:numId w:val="19"/>
        </w:numPr>
      </w:pPr>
      <w:r w:rsidRPr="002F69D4">
        <w:t>The company got its unique vision heard and discussed by leading standard bodies that include the W3C, GS1, AFNOR, and ISO along with analyst firm Forrester Research.</w:t>
      </w:r>
    </w:p>
    <w:p w:rsidR="00C56F3D" w:rsidRDefault="00C56F3D" w:rsidP="00453862">
      <w:pPr>
        <w:pStyle w:val="Paragraphedeliste"/>
        <w:numPr>
          <w:ilvl w:val="0"/>
          <w:numId w:val="19"/>
        </w:numPr>
      </w:pPr>
      <w:r w:rsidRPr="002F69D4">
        <w:t xml:space="preserve">The company is well advanced in striking partnerships with industrial leaders that include </w:t>
      </w:r>
      <w:proofErr w:type="spellStart"/>
      <w:r w:rsidRPr="002F69D4">
        <w:t>Arjowiggins</w:t>
      </w:r>
      <w:proofErr w:type="spellEnd"/>
      <w:r w:rsidRPr="002F69D4">
        <w:t>, HP, ISRA Cards, Paragon</w:t>
      </w:r>
      <w:r>
        <w:t xml:space="preserve"> Identification</w:t>
      </w:r>
      <w:r w:rsidRPr="002F69D4">
        <w:t xml:space="preserve"> and Domino. </w:t>
      </w:r>
    </w:p>
    <w:p w:rsidR="00C56F3D" w:rsidRPr="002F69D4" w:rsidRDefault="00C56F3D" w:rsidP="00453862">
      <w:pPr>
        <w:pStyle w:val="Paragraphedeliste"/>
        <w:numPr>
          <w:ilvl w:val="0"/>
          <w:numId w:val="19"/>
        </w:numPr>
      </w:pPr>
      <w:r w:rsidRPr="002F69D4">
        <w:t xml:space="preserve">The company scored enterprise customer wins at Natixis Bank, </w:t>
      </w:r>
      <w:r>
        <w:t xml:space="preserve">SFR, Bouygues Telecom and </w:t>
      </w:r>
      <w:proofErr w:type="spellStart"/>
      <w:r>
        <w:t>Blédina</w:t>
      </w:r>
      <w:proofErr w:type="spellEnd"/>
      <w:r>
        <w:t>.</w:t>
      </w:r>
    </w:p>
    <w:p w:rsidR="00C56F3D" w:rsidRPr="002F69D4" w:rsidRDefault="00C56F3D" w:rsidP="00DA24AA"/>
    <w:p w:rsidR="002F69D4" w:rsidRPr="002F69D4" w:rsidRDefault="002F69D4" w:rsidP="00DA24AA"/>
    <w:p w:rsidR="002F69D4" w:rsidRDefault="002F69D4" w:rsidP="00DA24AA">
      <w:r w:rsidRPr="002F69D4">
        <w:lastRenderedPageBreak/>
        <w:t>Company's Biggest Challenge Moving Forward</w:t>
      </w:r>
    </w:p>
    <w:p w:rsidR="002F69D4" w:rsidRPr="002F69D4" w:rsidRDefault="002F69D4" w:rsidP="00DA24AA"/>
    <w:p w:rsidR="002F69D4" w:rsidRDefault="002F69D4" w:rsidP="00453862">
      <w:pPr>
        <w:pStyle w:val="Paragraphedeliste"/>
        <w:numPr>
          <w:ilvl w:val="3"/>
          <w:numId w:val="18"/>
        </w:numPr>
        <w:ind w:left="1800"/>
      </w:pPr>
      <w:r w:rsidRPr="002F69D4">
        <w:t>One of the company’s key challenges will be to further deve</w:t>
      </w:r>
      <w:r>
        <w:t>lop its Intellectual P</w:t>
      </w:r>
      <w:r w:rsidRPr="002F69D4">
        <w:t>roperty and innovate to advance its technological lead versus competitors.</w:t>
      </w:r>
    </w:p>
    <w:p w:rsidR="002F69D4" w:rsidRDefault="002F69D4" w:rsidP="00453862">
      <w:pPr>
        <w:pStyle w:val="Paragraphedeliste"/>
        <w:numPr>
          <w:ilvl w:val="3"/>
          <w:numId w:val="18"/>
        </w:numPr>
        <w:ind w:left="1800"/>
      </w:pPr>
      <w:r w:rsidRPr="002F69D4">
        <w:t xml:space="preserve">The company also needs to strengthen its network of partners who embed its branded </w:t>
      </w:r>
      <w:proofErr w:type="spellStart"/>
      <w:r w:rsidR="0069754F">
        <w:t>zTag</w:t>
      </w:r>
      <w:proofErr w:type="spellEnd"/>
      <w:r w:rsidR="0069754F">
        <w:t xml:space="preserve">, </w:t>
      </w:r>
      <w:proofErr w:type="spellStart"/>
      <w:r w:rsidRPr="002F69D4">
        <w:t>xTag</w:t>
      </w:r>
      <w:proofErr w:type="spellEnd"/>
      <w:r w:rsidRPr="002F69D4">
        <w:t xml:space="preserve"> </w:t>
      </w:r>
      <w:r w:rsidR="0069754F">
        <w:t xml:space="preserve">and QR+ </w:t>
      </w:r>
      <w:r w:rsidRPr="002F69D4">
        <w:t>technologies into their products and services.</w:t>
      </w:r>
    </w:p>
    <w:p w:rsidR="002F69D4" w:rsidRPr="002F69D4" w:rsidRDefault="002F69D4" w:rsidP="00453862">
      <w:pPr>
        <w:pStyle w:val="Paragraphedeliste"/>
        <w:numPr>
          <w:ilvl w:val="3"/>
          <w:numId w:val="18"/>
        </w:numPr>
        <w:ind w:left="1800"/>
      </w:pPr>
      <w:r w:rsidRPr="002F69D4">
        <w:t xml:space="preserve">The company needs to grow out of its home market </w:t>
      </w:r>
      <w:r w:rsidR="00544658">
        <w:t>from</w:t>
      </w:r>
      <w:r w:rsidRPr="002F69D4">
        <w:t xml:space="preserve"> France and expand internationally.</w:t>
      </w:r>
    </w:p>
    <w:p w:rsidR="002F69D4" w:rsidRPr="002F69D4" w:rsidRDefault="0020586D" w:rsidP="00453862">
      <w:pPr>
        <w:pStyle w:val="Paragraphedeliste"/>
        <w:numPr>
          <w:ilvl w:val="0"/>
          <w:numId w:val="16"/>
        </w:numPr>
      </w:pPr>
      <w:r>
        <w:t>MOBILEAD</w:t>
      </w:r>
      <w:r w:rsidR="002F69D4" w:rsidRPr="002F69D4">
        <w:t xml:space="preserve"> may create and manage </w:t>
      </w:r>
      <w:r>
        <w:t>QR Code</w:t>
      </w:r>
      <w:r w:rsidR="002F69D4" w:rsidRPr="002F69D4">
        <w:t xml:space="preserve">s and NFC tags for its customers as an end-to-end managed service. Clients may monitor the performance of their </w:t>
      </w:r>
      <w:r>
        <w:t>QR Code</w:t>
      </w:r>
      <w:r w:rsidR="002F69D4" w:rsidRPr="002F69D4">
        <w:t>s and NFC tags using a convenient online interface.</w:t>
      </w:r>
    </w:p>
    <w:p w:rsidR="002F69D4" w:rsidRPr="002F69D4" w:rsidRDefault="0020586D" w:rsidP="00453862">
      <w:pPr>
        <w:pStyle w:val="Paragraphedeliste"/>
        <w:numPr>
          <w:ilvl w:val="0"/>
          <w:numId w:val="16"/>
        </w:numPr>
      </w:pPr>
      <w:r>
        <w:t>MOBILEAD</w:t>
      </w:r>
      <w:r w:rsidR="002F69D4" w:rsidRPr="002F69D4">
        <w:t xml:space="preserve"> may provide an appliance that offers its </w:t>
      </w:r>
      <w:r>
        <w:t>QR Code</w:t>
      </w:r>
      <w:r w:rsidR="002F69D4" w:rsidRPr="002F69D4">
        <w:t xml:space="preserve"> and NFC tag creation and management capabilities for on premise deployment next to its clients’ variable digital production printers and markers.</w:t>
      </w:r>
    </w:p>
    <w:p w:rsidR="002F69D4" w:rsidRPr="002F69D4" w:rsidRDefault="002F69D4" w:rsidP="00453862">
      <w:pPr>
        <w:pStyle w:val="Paragraphedeliste"/>
        <w:numPr>
          <w:ilvl w:val="0"/>
          <w:numId w:val="16"/>
        </w:numPr>
      </w:pPr>
      <w:r w:rsidRPr="002F69D4">
        <w:t xml:space="preserve">Also, </w:t>
      </w:r>
      <w:r w:rsidR="0020586D">
        <w:t>MOBILEAD</w:t>
      </w:r>
      <w:r w:rsidRPr="002F69D4">
        <w:t xml:space="preserve"> licenses its full Intellectual Property (patents, trademarks, and design model) through </w:t>
      </w:r>
      <w:r w:rsidR="007F33A0">
        <w:t>FRANCE BREVETS</w:t>
      </w:r>
    </w:p>
    <w:p w:rsidR="002F69D4" w:rsidRPr="002F69D4" w:rsidRDefault="002F69D4" w:rsidP="00DA24AA">
      <w:pPr>
        <w:pStyle w:val="Paragraphedeliste"/>
      </w:pPr>
    </w:p>
    <w:p w:rsidR="002F69D4" w:rsidRPr="002F69D4" w:rsidRDefault="002F69D4" w:rsidP="00DA24AA">
      <w:pPr>
        <w:pStyle w:val="Titre2"/>
      </w:pPr>
      <w:bookmarkStart w:id="20" w:name="_Toc444525078"/>
      <w:r w:rsidRPr="002F69D4">
        <w:rPr>
          <w:rStyle w:val="label"/>
        </w:rPr>
        <w:t>Market</w:t>
      </w:r>
      <w:bookmarkEnd w:id="20"/>
    </w:p>
    <w:p w:rsidR="002F69D4" w:rsidRDefault="0020586D" w:rsidP="00DA24AA">
      <w:r>
        <w:t>MOBILEAD</w:t>
      </w:r>
      <w:r w:rsidR="002F69D4" w:rsidRPr="002F69D4">
        <w:t xml:space="preserve"> has initiated a network of partners, each recognized international specialists in their field, who embed the company’s unique QR+ and </w:t>
      </w:r>
      <w:proofErr w:type="spellStart"/>
      <w:r w:rsidR="002F69D4" w:rsidRPr="002F69D4">
        <w:t>xTag</w:t>
      </w:r>
      <w:proofErr w:type="spellEnd"/>
      <w:r w:rsidR="002F69D4" w:rsidRPr="002F69D4">
        <w:t xml:space="preserve"> technologies into their Internet of Things or printing offerings.</w:t>
      </w:r>
    </w:p>
    <w:p w:rsidR="002F69D4" w:rsidRPr="002F69D4" w:rsidRDefault="002F69D4" w:rsidP="00DA24AA"/>
    <w:p w:rsidR="002F69D4" w:rsidRPr="002F69D4" w:rsidRDefault="002F69D4" w:rsidP="00453862">
      <w:pPr>
        <w:pStyle w:val="Paragraphedeliste"/>
        <w:numPr>
          <w:ilvl w:val="0"/>
          <w:numId w:val="15"/>
        </w:numPr>
      </w:pPr>
      <w:r w:rsidRPr="002F69D4">
        <w:t xml:space="preserve">NFC label converter </w:t>
      </w:r>
      <w:r>
        <w:t>GSTAG</w:t>
      </w:r>
      <w:r w:rsidRPr="002F69D4">
        <w:t xml:space="preserve"> now offers a combined QR+ and NFC label solution powered by </w:t>
      </w:r>
      <w:r w:rsidR="0020586D">
        <w:t>MOBILEAD</w:t>
      </w:r>
      <w:r w:rsidRPr="002F69D4">
        <w:t>.</w:t>
      </w:r>
    </w:p>
    <w:p w:rsidR="002F69D4" w:rsidRPr="002F69D4" w:rsidRDefault="002F69D4" w:rsidP="00453862">
      <w:pPr>
        <w:pStyle w:val="Paragraphedeliste"/>
        <w:numPr>
          <w:ilvl w:val="0"/>
          <w:numId w:val="15"/>
        </w:numPr>
      </w:pPr>
      <w:r w:rsidRPr="002F69D4">
        <w:t>ISRA Cards now offers NFC cards and window stickers that are printed with a unique QR+.</w:t>
      </w:r>
    </w:p>
    <w:p w:rsidR="002F69D4" w:rsidRPr="002F69D4" w:rsidRDefault="0020586D" w:rsidP="00453862">
      <w:pPr>
        <w:pStyle w:val="Paragraphedeliste"/>
        <w:numPr>
          <w:ilvl w:val="0"/>
          <w:numId w:val="15"/>
        </w:numPr>
      </w:pPr>
      <w:r>
        <w:t>MOBILEAD</w:t>
      </w:r>
      <w:r w:rsidR="002F69D4" w:rsidRPr="002F69D4">
        <w:t xml:space="preserve"> </w:t>
      </w:r>
      <w:r w:rsidR="002F69D4">
        <w:t>works</w:t>
      </w:r>
      <w:r w:rsidR="002F69D4" w:rsidRPr="002F69D4">
        <w:t xml:space="preserve"> with </w:t>
      </w:r>
      <w:r w:rsidR="002F69D4">
        <w:t>HP</w:t>
      </w:r>
      <w:r w:rsidR="002F69D4" w:rsidRPr="002F69D4">
        <w:t xml:space="preserve"> and </w:t>
      </w:r>
      <w:r w:rsidR="002F69D4">
        <w:t>DOMINO</w:t>
      </w:r>
      <w:r w:rsidR="002F69D4" w:rsidRPr="002F69D4">
        <w:t xml:space="preserve"> to provide QR+ an </w:t>
      </w:r>
      <w:proofErr w:type="spellStart"/>
      <w:r w:rsidR="002F69D4" w:rsidRPr="002F69D4">
        <w:t>xTag</w:t>
      </w:r>
      <w:proofErr w:type="spellEnd"/>
      <w:r w:rsidR="002F69D4" w:rsidRPr="002F69D4">
        <w:t xml:space="preserve"> generation and management as a standard pre-installed service on their production printers.</w:t>
      </w:r>
    </w:p>
    <w:p w:rsidR="002F69D4" w:rsidRDefault="002F69D4" w:rsidP="00453862">
      <w:pPr>
        <w:pStyle w:val="Paragraphedeliste"/>
        <w:numPr>
          <w:ilvl w:val="0"/>
          <w:numId w:val="15"/>
        </w:numPr>
      </w:pPr>
      <w:r w:rsidRPr="002F69D4">
        <w:t xml:space="preserve">Variable digital marking leader DOMINO will soon offer high speed, high definition marking of industrial objects with QR+ and </w:t>
      </w:r>
      <w:proofErr w:type="spellStart"/>
      <w:r w:rsidRPr="002F69D4">
        <w:t>xTag</w:t>
      </w:r>
      <w:proofErr w:type="spellEnd"/>
      <w:r w:rsidRPr="002F69D4">
        <w:t xml:space="preserve"> codes.</w:t>
      </w:r>
    </w:p>
    <w:p w:rsidR="00A949AB" w:rsidRPr="002F69D4" w:rsidRDefault="0020586D" w:rsidP="00453862">
      <w:pPr>
        <w:pStyle w:val="Paragraphedeliste"/>
        <w:numPr>
          <w:ilvl w:val="0"/>
          <w:numId w:val="15"/>
        </w:numPr>
      </w:pPr>
      <w:r>
        <w:t>MOBILEAD</w:t>
      </w:r>
      <w:r w:rsidR="00A949AB" w:rsidRPr="002F69D4">
        <w:t xml:space="preserve"> is in discussions with Konica Minolta and Xerox.</w:t>
      </w:r>
    </w:p>
    <w:p w:rsidR="002F69D4" w:rsidRPr="002F69D4" w:rsidRDefault="002F69D4" w:rsidP="00DA24AA"/>
    <w:p w:rsidR="002F69D4" w:rsidRDefault="002F69D4" w:rsidP="00DA24AA">
      <w:r w:rsidRPr="002F69D4">
        <w:t xml:space="preserve">The QR+ and </w:t>
      </w:r>
      <w:proofErr w:type="spellStart"/>
      <w:r w:rsidRPr="002F69D4">
        <w:t>xTag</w:t>
      </w:r>
      <w:proofErr w:type="spellEnd"/>
      <w:r w:rsidRPr="002F69D4">
        <w:t xml:space="preserve"> brands must be used by all partners as they brand their respective offerings.</w:t>
      </w:r>
    </w:p>
    <w:p w:rsidR="002F69D4" w:rsidRPr="002F69D4" w:rsidRDefault="002F69D4" w:rsidP="00DA24AA"/>
    <w:p w:rsidR="002F69D4" w:rsidRPr="002F69D4" w:rsidRDefault="002F69D4" w:rsidP="00DA24AA"/>
    <w:p w:rsidR="002F69D4" w:rsidRPr="002F69D4" w:rsidRDefault="002F69D4" w:rsidP="00DA24AA">
      <w:pPr>
        <w:pStyle w:val="Titre2"/>
        <w:rPr>
          <w:rStyle w:val="label"/>
        </w:rPr>
      </w:pPr>
      <w:bookmarkStart w:id="21" w:name="_Toc444525079"/>
      <w:r w:rsidRPr="002F69D4">
        <w:rPr>
          <w:rStyle w:val="label"/>
        </w:rPr>
        <w:t>Competition, and your competitive advantage</w:t>
      </w:r>
      <w:bookmarkEnd w:id="21"/>
    </w:p>
    <w:p w:rsidR="00A949AB" w:rsidRDefault="002F69D4" w:rsidP="00DA24AA">
      <w:r w:rsidRPr="002F69D4">
        <w:t xml:space="preserve">As a </w:t>
      </w:r>
      <w:r w:rsidR="007F33A0">
        <w:t>FRANCE BREVETS</w:t>
      </w:r>
      <w:r w:rsidRPr="002F69D4">
        <w:t xml:space="preserve"> selected partner, an investment fund dedicated to international patent licensing, </w:t>
      </w:r>
      <w:r w:rsidR="0020586D">
        <w:t>MOBILEAD</w:t>
      </w:r>
      <w:r w:rsidRPr="002F69D4">
        <w:t xml:space="preserve"> holds several patents in the Internet of Things field, enabling the creation and management of billions of unique and secured identifiers. </w:t>
      </w:r>
    </w:p>
    <w:p w:rsidR="00AB2E7E" w:rsidRDefault="00AB2E7E" w:rsidP="00DA24AA"/>
    <w:p w:rsidR="00544658" w:rsidRDefault="0020586D" w:rsidP="00DA24AA">
      <w:r>
        <w:t>MOBILEAD</w:t>
      </w:r>
      <w:r w:rsidR="002F69D4" w:rsidRPr="002F69D4">
        <w:t xml:space="preserve"> is involved in interactive packaging, unitary tracking, brand protection and anti-counterfeiting solutions.</w:t>
      </w:r>
    </w:p>
    <w:p w:rsidR="00544658" w:rsidRDefault="00544658">
      <w:pPr>
        <w:overflowPunct/>
        <w:autoSpaceDE/>
        <w:autoSpaceDN/>
        <w:adjustRightInd/>
        <w:ind w:left="0"/>
        <w:jc w:val="left"/>
        <w:textAlignment w:val="auto"/>
      </w:pPr>
      <w:r>
        <w:br w:type="page"/>
      </w:r>
    </w:p>
    <w:p w:rsidR="002F69D4" w:rsidRDefault="00544658" w:rsidP="00DA24AA">
      <w:pPr>
        <w:pStyle w:val="Titre2"/>
        <w:rPr>
          <w:rStyle w:val="label"/>
          <w:rFonts w:cs="Arial"/>
        </w:rPr>
      </w:pPr>
      <w:bookmarkStart w:id="22" w:name="_Toc444525080"/>
      <w:r>
        <w:rPr>
          <w:rStyle w:val="label"/>
          <w:rFonts w:cs="Arial"/>
        </w:rPr>
        <w:lastRenderedPageBreak/>
        <w:t>Recognized Expertise</w:t>
      </w:r>
      <w:bookmarkEnd w:id="22"/>
    </w:p>
    <w:p w:rsidR="00544658" w:rsidRPr="00544658" w:rsidRDefault="00544658" w:rsidP="00544658">
      <w:pPr>
        <w:pStyle w:val="Corpsdetexte"/>
      </w:pPr>
    </w:p>
    <w:p w:rsidR="002F69D4" w:rsidRDefault="002F69D4" w:rsidP="00DA24AA">
      <w:pPr>
        <w:rPr>
          <w:rStyle w:val="label"/>
          <w:rFonts w:cs="Arial"/>
        </w:rPr>
      </w:pPr>
      <w:r w:rsidRPr="002F69D4">
        <w:rPr>
          <w:rStyle w:val="label"/>
          <w:rFonts w:cs="Arial"/>
        </w:rPr>
        <w:t xml:space="preserve">Influential Forrester Research analyst Thomas </w:t>
      </w:r>
      <w:r w:rsidR="00A949AB">
        <w:rPr>
          <w:rStyle w:val="label"/>
          <w:rFonts w:cs="Arial"/>
        </w:rPr>
        <w:t>HUSSON</w:t>
      </w:r>
      <w:r w:rsidRPr="002F69D4">
        <w:rPr>
          <w:rStyle w:val="label"/>
          <w:rFonts w:cs="Arial"/>
        </w:rPr>
        <w:t xml:space="preserve"> endorsed the company’s vision.</w:t>
      </w:r>
    </w:p>
    <w:p w:rsidR="00A949AB" w:rsidRPr="002F69D4" w:rsidRDefault="00A949AB" w:rsidP="00DA24AA">
      <w:pPr>
        <w:rPr>
          <w:rStyle w:val="label"/>
          <w:rFonts w:cs="Arial"/>
        </w:rPr>
      </w:pPr>
    </w:p>
    <w:p w:rsidR="00C83BE5" w:rsidRDefault="00C83BE5" w:rsidP="00DA24AA">
      <w:pPr>
        <w:rPr>
          <w:rFonts w:cs="Arial"/>
        </w:rPr>
      </w:pPr>
      <w:r w:rsidRPr="00C83BE5">
        <w:rPr>
          <w:rFonts w:cs="Arial"/>
          <w:noProof/>
          <w:lang w:val="fr-FR" w:eastAsia="fr-FR"/>
        </w:rPr>
        <w:drawing>
          <wp:inline distT="0" distB="0" distL="0" distR="0" wp14:anchorId="34949CDE" wp14:editId="3371BA26">
            <wp:extent cx="1440000" cy="468000"/>
            <wp:effectExtent l="0" t="0" r="8255" b="8255"/>
            <wp:docPr id="8194" name="Picture 2" descr="C:\Documents and Settings\Laurent T.LAURENT-11A161F\Bureau\for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Laurent T.LAURENT-11A161F\Bureau\forest.emf"/>
                    <pic:cNvPicPr>
                      <a:picLocks noChangeAspect="1" noChangeArrowheads="1"/>
                    </pic:cNvPicPr>
                  </pic:nvPicPr>
                  <pic:blipFill>
                    <a:blip r:embed="rId23" cstate="print"/>
                    <a:srcRect/>
                    <a:stretch>
                      <a:fillRect/>
                    </a:stretch>
                  </pic:blipFill>
                  <pic:spPr bwMode="auto">
                    <a:xfrm>
                      <a:off x="0" y="0"/>
                      <a:ext cx="1440000" cy="468000"/>
                    </a:xfrm>
                    <a:prstGeom prst="rect">
                      <a:avLst/>
                    </a:prstGeom>
                    <a:noFill/>
                  </pic:spPr>
                </pic:pic>
              </a:graphicData>
            </a:graphic>
          </wp:inline>
        </w:drawing>
      </w:r>
    </w:p>
    <w:p w:rsidR="00C83BE5" w:rsidRDefault="00C83BE5" w:rsidP="00DA24AA">
      <w:pPr>
        <w:rPr>
          <w:rFonts w:cs="Arial"/>
        </w:rPr>
      </w:pPr>
    </w:p>
    <w:p w:rsidR="002F69D4" w:rsidRDefault="00B533B0" w:rsidP="00B533B0">
      <w:pPr>
        <w:rPr>
          <w:lang w:val="fr-FR"/>
        </w:rPr>
      </w:pPr>
      <w:r w:rsidRPr="00C83BE5">
        <w:rPr>
          <w:lang w:val="fr-FR"/>
        </w:rPr>
        <w:t>«</w:t>
      </w:r>
      <w:r>
        <w:rPr>
          <w:rStyle w:val="label"/>
          <w:rFonts w:cs="Arial"/>
        </w:rPr>
        <w:t xml:space="preserve"> </w:t>
      </w:r>
      <w:r w:rsidR="002F69D4" w:rsidRPr="002F69D4">
        <w:rPr>
          <w:rStyle w:val="label"/>
          <w:rFonts w:cs="Arial"/>
        </w:rPr>
        <w:t xml:space="preserve">However, moving forward, we expect </w:t>
      </w:r>
      <w:r w:rsidR="0020586D">
        <w:rPr>
          <w:rStyle w:val="label"/>
          <w:rFonts w:cs="Arial"/>
        </w:rPr>
        <w:t>QR Code</w:t>
      </w:r>
      <w:r w:rsidR="002F69D4" w:rsidRPr="002F69D4">
        <w:rPr>
          <w:rStyle w:val="label"/>
          <w:rFonts w:cs="Arial"/>
        </w:rPr>
        <w:t xml:space="preserve">s to gain traction and to be increasingly mixed with other technologies (including radio technologies like NFC) to provide extended product packaging solutions. Bar codes do not have to be just cold, emotionless, black-and-white squares. Solutions now exist to personalize </w:t>
      </w:r>
      <w:r w:rsidR="0020586D">
        <w:rPr>
          <w:rStyle w:val="label"/>
          <w:rFonts w:cs="Arial"/>
        </w:rPr>
        <w:t>QR Code</w:t>
      </w:r>
      <w:r w:rsidR="002F69D4" w:rsidRPr="002F69D4">
        <w:rPr>
          <w:rStyle w:val="label"/>
          <w:rFonts w:cs="Arial"/>
        </w:rPr>
        <w:t xml:space="preserve">s’ designs and seamlessly mix them into a logo or band chart – even merging </w:t>
      </w:r>
      <w:r w:rsidR="0020586D">
        <w:rPr>
          <w:rStyle w:val="label"/>
          <w:rFonts w:cs="Arial"/>
        </w:rPr>
        <w:t>QR Code</w:t>
      </w:r>
      <w:r w:rsidR="002F69D4" w:rsidRPr="002F69D4">
        <w:rPr>
          <w:rStyle w:val="label"/>
          <w:rFonts w:cs="Arial"/>
        </w:rPr>
        <w:t xml:space="preserve">s and NFC tags, as in the example below from </w:t>
      </w:r>
      <w:r w:rsidR="0020586D">
        <w:rPr>
          <w:rStyle w:val="label"/>
          <w:rFonts w:cs="Arial"/>
        </w:rPr>
        <w:t>MOBILEAD</w:t>
      </w:r>
      <w:r>
        <w:rPr>
          <w:rStyle w:val="label"/>
          <w:rFonts w:cs="Arial"/>
        </w:rPr>
        <w:t xml:space="preserve"> solutions.</w:t>
      </w:r>
      <w:r w:rsidRPr="00B533B0">
        <w:rPr>
          <w:lang w:val="fr-FR"/>
        </w:rPr>
        <w:t xml:space="preserve"> </w:t>
      </w:r>
      <w:r w:rsidRPr="00C83BE5">
        <w:rPr>
          <w:lang w:val="fr-FR"/>
        </w:rPr>
        <w:t> »</w:t>
      </w:r>
    </w:p>
    <w:p w:rsidR="00B533B0" w:rsidRPr="002F69D4" w:rsidRDefault="00B533B0" w:rsidP="00B533B0">
      <w:pPr>
        <w:rPr>
          <w:rStyle w:val="label"/>
          <w:rFonts w:cs="Arial"/>
        </w:rPr>
      </w:pPr>
    </w:p>
    <w:p w:rsidR="002F69D4" w:rsidRDefault="002F69D4" w:rsidP="00B533B0">
      <w:pPr>
        <w:rPr>
          <w:rStyle w:val="label"/>
          <w:rFonts w:cs="Arial"/>
          <w:i/>
        </w:rPr>
      </w:pPr>
      <w:r w:rsidRPr="00A949AB">
        <w:rPr>
          <w:rStyle w:val="label"/>
          <w:rFonts w:cs="Arial"/>
          <w:i/>
        </w:rPr>
        <w:t xml:space="preserve">      Thom</w:t>
      </w:r>
      <w:r w:rsidR="00A949AB" w:rsidRPr="00A949AB">
        <w:rPr>
          <w:rStyle w:val="label"/>
          <w:rFonts w:cs="Arial"/>
          <w:i/>
        </w:rPr>
        <w:t xml:space="preserve">as </w:t>
      </w:r>
      <w:r w:rsidR="00A949AB">
        <w:rPr>
          <w:rStyle w:val="label"/>
          <w:rFonts w:cs="Arial"/>
          <w:i/>
        </w:rPr>
        <w:t>HUSSON</w:t>
      </w:r>
      <w:r w:rsidR="00A949AB" w:rsidRPr="00A949AB">
        <w:rPr>
          <w:rStyle w:val="label"/>
          <w:rFonts w:cs="Arial"/>
          <w:i/>
        </w:rPr>
        <w:t>, Forrester Research</w:t>
      </w:r>
    </w:p>
    <w:p w:rsidR="00544658" w:rsidRPr="00A949AB" w:rsidRDefault="00544658" w:rsidP="00B533B0">
      <w:pPr>
        <w:rPr>
          <w:rStyle w:val="label"/>
          <w:rFonts w:cs="Arial"/>
          <w:i/>
        </w:rPr>
      </w:pPr>
    </w:p>
    <w:p w:rsidR="00B533B0" w:rsidRPr="002F69D4" w:rsidRDefault="00B533B0" w:rsidP="00B533B0">
      <w:pPr>
        <w:rPr>
          <w:rStyle w:val="label"/>
          <w:rFonts w:cs="Arial"/>
        </w:rPr>
      </w:pPr>
    </w:p>
    <w:p w:rsidR="002F69D4" w:rsidRDefault="00B533B0" w:rsidP="00B533B0">
      <w:pPr>
        <w:rPr>
          <w:lang w:val="fr-FR"/>
        </w:rPr>
      </w:pPr>
      <w:r w:rsidRPr="00C83BE5">
        <w:rPr>
          <w:lang w:val="fr-FR"/>
        </w:rPr>
        <w:t>«</w:t>
      </w:r>
      <w:r w:rsidRPr="002F69D4">
        <w:rPr>
          <w:rStyle w:val="label"/>
          <w:rFonts w:cs="Arial"/>
        </w:rPr>
        <w:t xml:space="preserve"> </w:t>
      </w:r>
      <w:r w:rsidR="002F69D4" w:rsidRPr="002F69D4">
        <w:rPr>
          <w:rStyle w:val="label"/>
          <w:rFonts w:cs="Arial"/>
        </w:rPr>
        <w:t xml:space="preserve">Radio and optical technologies are converging, as highlighted by French startup </w:t>
      </w:r>
      <w:r w:rsidR="0020586D">
        <w:rPr>
          <w:rStyle w:val="label"/>
          <w:rFonts w:cs="Arial"/>
        </w:rPr>
        <w:t>MOBILEAD</w:t>
      </w:r>
      <w:r w:rsidR="002F69D4" w:rsidRPr="002F69D4">
        <w:rPr>
          <w:rStyle w:val="label"/>
          <w:rFonts w:cs="Arial"/>
        </w:rPr>
        <w:t xml:space="preserve">, which does a fantastic job of delivering a great branded experience mixing </w:t>
      </w:r>
      <w:r w:rsidR="0020586D">
        <w:rPr>
          <w:rStyle w:val="label"/>
          <w:rFonts w:cs="Arial"/>
        </w:rPr>
        <w:t>QR Code</w:t>
      </w:r>
      <w:r>
        <w:rPr>
          <w:rStyle w:val="label"/>
          <w:rFonts w:cs="Arial"/>
        </w:rPr>
        <w:t>s and NFC tags</w:t>
      </w:r>
      <w:r w:rsidRPr="00C83BE5">
        <w:rPr>
          <w:lang w:val="fr-FR"/>
        </w:rPr>
        <w:t> »</w:t>
      </w:r>
    </w:p>
    <w:p w:rsidR="00B533B0" w:rsidRPr="002F69D4" w:rsidRDefault="00B533B0" w:rsidP="00B533B0">
      <w:pPr>
        <w:rPr>
          <w:rStyle w:val="label"/>
          <w:rFonts w:cs="Arial"/>
        </w:rPr>
      </w:pPr>
    </w:p>
    <w:p w:rsidR="002F69D4" w:rsidRDefault="002F69D4" w:rsidP="00B533B0">
      <w:pPr>
        <w:rPr>
          <w:rStyle w:val="label"/>
          <w:rFonts w:cs="Arial"/>
          <w:i/>
        </w:rPr>
      </w:pPr>
      <w:r w:rsidRPr="00A949AB">
        <w:rPr>
          <w:rStyle w:val="label"/>
          <w:rFonts w:cs="Arial"/>
          <w:i/>
        </w:rPr>
        <w:t xml:space="preserve">      Thomas </w:t>
      </w:r>
      <w:r w:rsidR="00A949AB" w:rsidRPr="00A949AB">
        <w:rPr>
          <w:rStyle w:val="label"/>
          <w:rFonts w:cs="Arial"/>
          <w:i/>
        </w:rPr>
        <w:t>HUSSON</w:t>
      </w:r>
      <w:r w:rsidRPr="00A949AB">
        <w:rPr>
          <w:rStyle w:val="label"/>
          <w:rFonts w:cs="Arial"/>
          <w:i/>
        </w:rPr>
        <w:t xml:space="preserve">, Forrester </w:t>
      </w:r>
      <w:r w:rsidR="00A949AB">
        <w:rPr>
          <w:rStyle w:val="label"/>
          <w:rFonts w:cs="Arial"/>
          <w:i/>
        </w:rPr>
        <w:t>Research</w:t>
      </w:r>
    </w:p>
    <w:p w:rsidR="00C83BE5" w:rsidRDefault="00C83BE5" w:rsidP="00DA24AA">
      <w:pPr>
        <w:rPr>
          <w:rStyle w:val="label"/>
          <w:rFonts w:cs="Arial"/>
          <w:i/>
        </w:rPr>
      </w:pPr>
    </w:p>
    <w:p w:rsidR="00544658" w:rsidRDefault="00544658" w:rsidP="00DA24AA">
      <w:pPr>
        <w:rPr>
          <w:rStyle w:val="label"/>
          <w:rFonts w:cs="Arial"/>
          <w:i/>
        </w:rPr>
      </w:pPr>
    </w:p>
    <w:p w:rsidR="00C83BE5" w:rsidRDefault="00C83BE5" w:rsidP="00DA24AA">
      <w:pPr>
        <w:rPr>
          <w:rStyle w:val="label"/>
          <w:rFonts w:cs="Arial"/>
          <w:i/>
        </w:rPr>
      </w:pPr>
    </w:p>
    <w:p w:rsidR="00C83BE5" w:rsidRDefault="00C83BE5" w:rsidP="00DA24AA">
      <w:pPr>
        <w:rPr>
          <w:rStyle w:val="label"/>
          <w:rFonts w:cs="Arial"/>
          <w:i/>
        </w:rPr>
      </w:pPr>
      <w:r w:rsidRPr="00C83BE5">
        <w:rPr>
          <w:rFonts w:cs="Arial"/>
          <w:i/>
          <w:noProof/>
          <w:lang w:val="fr-FR" w:eastAsia="fr-FR"/>
        </w:rPr>
        <w:drawing>
          <wp:inline distT="0" distB="0" distL="0" distR="0" wp14:anchorId="1893AA5D" wp14:editId="103A3810">
            <wp:extent cx="1440000" cy="493200"/>
            <wp:effectExtent l="0" t="0" r="8255" b="2540"/>
            <wp:docPr id="46" name="Picture 2" descr="D:\temp\axicon_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temp\axicon_logo.wmf"/>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40000" cy="493200"/>
                    </a:xfrm>
                    <a:prstGeom prst="rect">
                      <a:avLst/>
                    </a:prstGeom>
                    <a:noFill/>
                  </pic:spPr>
                </pic:pic>
              </a:graphicData>
            </a:graphic>
          </wp:inline>
        </w:drawing>
      </w:r>
    </w:p>
    <w:p w:rsidR="00C83BE5" w:rsidRPr="00A949AB" w:rsidRDefault="00C83BE5" w:rsidP="00DA24AA">
      <w:pPr>
        <w:rPr>
          <w:rStyle w:val="label"/>
          <w:rFonts w:cs="Arial"/>
          <w:i/>
        </w:rPr>
      </w:pPr>
    </w:p>
    <w:p w:rsidR="00C83BE5" w:rsidRDefault="00C83BE5" w:rsidP="00C83BE5">
      <w:pPr>
        <w:rPr>
          <w:rFonts w:cs="Arial"/>
          <w:lang w:val="fr-FR"/>
        </w:rPr>
      </w:pPr>
      <w:r w:rsidRPr="00C83BE5">
        <w:rPr>
          <w:rFonts w:cs="Arial"/>
          <w:lang w:val="fr-FR"/>
        </w:rPr>
        <w:t xml:space="preserve">« The QR plus </w:t>
      </w:r>
      <w:proofErr w:type="spellStart"/>
      <w:r w:rsidRPr="00C83BE5">
        <w:rPr>
          <w:rFonts w:cs="Arial"/>
          <w:lang w:val="fr-FR"/>
        </w:rPr>
        <w:t>technical</w:t>
      </w:r>
      <w:proofErr w:type="spellEnd"/>
      <w:r w:rsidRPr="00C83BE5">
        <w:rPr>
          <w:rFonts w:cs="Arial"/>
          <w:lang w:val="fr-FR"/>
        </w:rPr>
        <w:t xml:space="preserve"> </w:t>
      </w:r>
      <w:proofErr w:type="spellStart"/>
      <w:r w:rsidRPr="00C83BE5">
        <w:rPr>
          <w:rFonts w:cs="Arial"/>
          <w:lang w:val="fr-FR"/>
        </w:rPr>
        <w:t>feat</w:t>
      </w:r>
      <w:proofErr w:type="spellEnd"/>
      <w:r w:rsidRPr="00C83BE5">
        <w:rPr>
          <w:rFonts w:cs="Arial"/>
          <w:lang w:val="fr-FR"/>
        </w:rPr>
        <w:t xml:space="preserve"> of </w:t>
      </w:r>
      <w:proofErr w:type="spellStart"/>
      <w:r w:rsidRPr="00C83BE5">
        <w:rPr>
          <w:rFonts w:cs="Arial"/>
          <w:lang w:val="fr-FR"/>
        </w:rPr>
        <w:t>strength</w:t>
      </w:r>
      <w:proofErr w:type="spellEnd"/>
      <w:r w:rsidRPr="00C83BE5">
        <w:rPr>
          <w:rFonts w:cs="Arial"/>
          <w:lang w:val="fr-FR"/>
        </w:rPr>
        <w:t xml:space="preserve"> </w:t>
      </w:r>
      <w:proofErr w:type="spellStart"/>
      <w:r w:rsidRPr="00C83BE5">
        <w:rPr>
          <w:rFonts w:cs="Arial"/>
          <w:lang w:val="fr-FR"/>
        </w:rPr>
        <w:t>puts</w:t>
      </w:r>
      <w:proofErr w:type="spellEnd"/>
      <w:r w:rsidRPr="00C83BE5">
        <w:rPr>
          <w:rFonts w:cs="Arial"/>
          <w:lang w:val="fr-FR"/>
        </w:rPr>
        <w:t xml:space="preserve"> mobiLead </w:t>
      </w:r>
      <w:proofErr w:type="spellStart"/>
      <w:r w:rsidRPr="00C83BE5">
        <w:rPr>
          <w:rFonts w:cs="Arial"/>
          <w:lang w:val="fr-FR"/>
        </w:rPr>
        <w:t>well</w:t>
      </w:r>
      <w:proofErr w:type="spellEnd"/>
      <w:r>
        <w:rPr>
          <w:rFonts w:cs="Arial"/>
          <w:lang w:val="fr-FR"/>
        </w:rPr>
        <w:t xml:space="preserve"> </w:t>
      </w:r>
      <w:proofErr w:type="spellStart"/>
      <w:r w:rsidRPr="00C83BE5">
        <w:rPr>
          <w:rFonts w:cs="Arial"/>
          <w:lang w:val="fr-FR"/>
        </w:rPr>
        <w:t>ahead</w:t>
      </w:r>
      <w:proofErr w:type="spellEnd"/>
      <w:r w:rsidRPr="00C83BE5">
        <w:rPr>
          <w:rFonts w:cs="Arial"/>
          <w:lang w:val="fr-FR"/>
        </w:rPr>
        <w:t xml:space="preserve"> of the </w:t>
      </w:r>
      <w:proofErr w:type="spellStart"/>
      <w:r w:rsidRPr="00C83BE5">
        <w:rPr>
          <w:rFonts w:cs="Arial"/>
          <w:lang w:val="fr-FR"/>
        </w:rPr>
        <w:t>competition</w:t>
      </w:r>
      <w:proofErr w:type="spellEnd"/>
      <w:r w:rsidRPr="00C83BE5">
        <w:rPr>
          <w:rFonts w:cs="Arial"/>
          <w:lang w:val="fr-FR"/>
        </w:rPr>
        <w:t>. »</w:t>
      </w:r>
    </w:p>
    <w:p w:rsidR="00B533B0" w:rsidRDefault="00B533B0" w:rsidP="00C83BE5">
      <w:pPr>
        <w:rPr>
          <w:rFonts w:cs="Arial"/>
          <w:lang w:val="fr-FR"/>
        </w:rPr>
      </w:pPr>
    </w:p>
    <w:p w:rsidR="00C83BE5" w:rsidRPr="00C83BE5" w:rsidRDefault="00C83BE5" w:rsidP="00C83BE5">
      <w:pPr>
        <w:ind w:firstLine="360"/>
        <w:rPr>
          <w:rFonts w:cs="Arial"/>
          <w:lang w:val="fr-FR"/>
        </w:rPr>
      </w:pPr>
      <w:r w:rsidRPr="00C83BE5">
        <w:rPr>
          <w:rFonts w:cs="Arial"/>
          <w:i/>
          <w:iCs/>
          <w:lang w:val="fr-FR"/>
        </w:rPr>
        <w:t>Bruno Rolland</w:t>
      </w:r>
      <w:r>
        <w:rPr>
          <w:rFonts w:cs="Arial"/>
          <w:i/>
          <w:iCs/>
          <w:lang w:val="fr-FR"/>
        </w:rPr>
        <w:t xml:space="preserve"> </w:t>
      </w:r>
      <w:proofErr w:type="spellStart"/>
      <w:r w:rsidRPr="00C83BE5">
        <w:rPr>
          <w:rFonts w:cs="Arial"/>
          <w:i/>
          <w:iCs/>
          <w:lang w:val="fr-FR"/>
        </w:rPr>
        <w:t>Axicon</w:t>
      </w:r>
      <w:proofErr w:type="spellEnd"/>
      <w:r w:rsidRPr="00C83BE5">
        <w:rPr>
          <w:rFonts w:cs="Arial"/>
          <w:i/>
          <w:iCs/>
          <w:lang w:val="fr-FR"/>
        </w:rPr>
        <w:t xml:space="preserve">, </w:t>
      </w:r>
      <w:proofErr w:type="spellStart"/>
      <w:r w:rsidRPr="00C83BE5">
        <w:rPr>
          <w:rFonts w:cs="Arial"/>
          <w:i/>
          <w:iCs/>
          <w:lang w:val="fr-FR"/>
        </w:rPr>
        <w:t>Barcode</w:t>
      </w:r>
      <w:proofErr w:type="spellEnd"/>
      <w:r w:rsidRPr="00C83BE5">
        <w:rPr>
          <w:rFonts w:cs="Arial"/>
          <w:i/>
          <w:iCs/>
          <w:lang w:val="fr-FR"/>
        </w:rPr>
        <w:t xml:space="preserve"> Expert</w:t>
      </w:r>
    </w:p>
    <w:p w:rsidR="002F69D4" w:rsidRDefault="002F69D4" w:rsidP="00DA24AA">
      <w:pPr>
        <w:rPr>
          <w:rStyle w:val="label"/>
          <w:rFonts w:cs="Arial"/>
        </w:rPr>
      </w:pPr>
    </w:p>
    <w:p w:rsidR="00C83BE5" w:rsidRDefault="00C83BE5" w:rsidP="00DA24AA">
      <w:pPr>
        <w:rPr>
          <w:rStyle w:val="label"/>
          <w:rFonts w:cs="Arial"/>
        </w:rPr>
      </w:pPr>
    </w:p>
    <w:p w:rsidR="00544658" w:rsidRDefault="00544658">
      <w:pPr>
        <w:overflowPunct/>
        <w:autoSpaceDE/>
        <w:autoSpaceDN/>
        <w:adjustRightInd/>
        <w:ind w:left="0"/>
        <w:jc w:val="left"/>
        <w:textAlignment w:val="auto"/>
        <w:rPr>
          <w:rStyle w:val="label"/>
          <w:rFonts w:cs="Arial"/>
        </w:rPr>
      </w:pPr>
      <w:r>
        <w:rPr>
          <w:rStyle w:val="label"/>
          <w:rFonts w:cs="Arial"/>
        </w:rPr>
        <w:br w:type="page"/>
      </w:r>
    </w:p>
    <w:p w:rsidR="002F69D4" w:rsidRPr="006E6704" w:rsidRDefault="00A949AB" w:rsidP="00DA24AA">
      <w:pPr>
        <w:pStyle w:val="Titre2"/>
        <w:rPr>
          <w:rStyle w:val="label"/>
          <w:rFonts w:cs="Arial"/>
        </w:rPr>
      </w:pPr>
      <w:bookmarkStart w:id="23" w:name="_Toc444525081"/>
      <w:r w:rsidRPr="006E6704">
        <w:rPr>
          <w:rStyle w:val="label"/>
          <w:rFonts w:cs="Arial"/>
        </w:rPr>
        <w:lastRenderedPageBreak/>
        <w:t>B</w:t>
      </w:r>
      <w:r w:rsidR="002F69D4" w:rsidRPr="006E6704">
        <w:rPr>
          <w:rStyle w:val="label"/>
          <w:rFonts w:cs="Arial"/>
        </w:rPr>
        <w:t>usiness accomplishments</w:t>
      </w:r>
      <w:bookmarkEnd w:id="23"/>
    </w:p>
    <w:p w:rsidR="002F69D4" w:rsidRPr="00A949AB" w:rsidRDefault="0020586D" w:rsidP="00DA24AA">
      <w:r>
        <w:t>MOBILEAD</w:t>
      </w:r>
      <w:r w:rsidR="002F69D4" w:rsidRPr="00A949AB">
        <w:t xml:space="preserve">, 2014 Red Herring Europe winner, has been selected as a candidate for Red Herring’s 2014 Top 100 Global award, a prestigious recognition honoring the </w:t>
      </w:r>
      <w:proofErr w:type="gramStart"/>
      <w:r w:rsidR="002F69D4" w:rsidRPr="00A949AB">
        <w:t>year’s</w:t>
      </w:r>
      <w:proofErr w:type="gramEnd"/>
      <w:r w:rsidR="002F69D4" w:rsidRPr="00A949AB">
        <w:t xml:space="preserve"> most audacious and far-reaching private technology companies and entrepreneurs from across the globe.</w:t>
      </w:r>
    </w:p>
    <w:p w:rsidR="002F69D4" w:rsidRPr="00A949AB" w:rsidRDefault="002F69D4" w:rsidP="00DA24AA"/>
    <w:p w:rsidR="002F69D4" w:rsidRPr="00A949AB" w:rsidRDefault="0020586D" w:rsidP="00DA24AA">
      <w:r>
        <w:t>MOBILEAD</w:t>
      </w:r>
      <w:r w:rsidR="002F69D4" w:rsidRPr="00A949AB">
        <w:t xml:space="preserve"> was selected by </w:t>
      </w:r>
      <w:r w:rsidR="007F33A0">
        <w:t>FRANCE BREVETS</w:t>
      </w:r>
      <w:r w:rsidR="002F69D4" w:rsidRPr="00A949AB">
        <w:t>, an investment fund dedicated to international patent licensing.</w:t>
      </w:r>
    </w:p>
    <w:p w:rsidR="002F69D4" w:rsidRPr="00A949AB" w:rsidRDefault="002F69D4" w:rsidP="00DA24AA"/>
    <w:p w:rsidR="002F69D4" w:rsidRDefault="002F69D4" w:rsidP="00DA24AA">
      <w:r w:rsidRPr="00A949AB">
        <w:t xml:space="preserve">Because of its commitment to promoting standards and best practices, its technical expertise, </w:t>
      </w:r>
      <w:r w:rsidR="0020586D">
        <w:t>MOBILEAD</w:t>
      </w:r>
      <w:r w:rsidRPr="00A949AB">
        <w:t xml:space="preserve"> joined the SYSTEMATIC cluster</w:t>
      </w:r>
      <w:r w:rsidRPr="00A949AB">
        <w:rPr>
          <w:rStyle w:val="lev"/>
          <w:rFonts w:cs="Arial"/>
          <w:b w:val="0"/>
        </w:rPr>
        <w:t>, and its technology group Digital Trust and Security.</w:t>
      </w:r>
      <w:r w:rsidRPr="00A949AB">
        <w:t xml:space="preserve"> </w:t>
      </w:r>
    </w:p>
    <w:p w:rsidR="00A949AB" w:rsidRPr="00A949AB" w:rsidRDefault="00A949AB" w:rsidP="00DA24AA"/>
    <w:p w:rsidR="002F69D4" w:rsidRPr="00A949AB" w:rsidRDefault="002F69D4" w:rsidP="00DA24AA"/>
    <w:p w:rsidR="002F69D4" w:rsidRPr="00A949AB" w:rsidRDefault="002F69D4" w:rsidP="00DA24AA">
      <w:r w:rsidRPr="00A949AB">
        <w:t xml:space="preserve">The company scored significant enterprise customer wins: </w:t>
      </w:r>
    </w:p>
    <w:p w:rsidR="00A949AB" w:rsidRPr="00A949AB" w:rsidRDefault="00A949AB" w:rsidP="00C56F3D">
      <w:pPr>
        <w:ind w:left="0"/>
      </w:pPr>
    </w:p>
    <w:p w:rsidR="002F69D4" w:rsidRDefault="002F69D4" w:rsidP="00453862">
      <w:pPr>
        <w:pStyle w:val="Paragraphedeliste"/>
        <w:numPr>
          <w:ilvl w:val="3"/>
          <w:numId w:val="20"/>
        </w:numPr>
        <w:ind w:left="1440"/>
      </w:pPr>
      <w:r w:rsidRPr="00A949AB">
        <w:t>Natixis Bank (73,000 QR+ NFC window stickers</w:t>
      </w:r>
      <w:r w:rsidR="00C56F3D">
        <w:t xml:space="preserve"> / 450,000 unique URL links</w:t>
      </w:r>
      <w:r w:rsidRPr="00A949AB">
        <w:t>)</w:t>
      </w:r>
    </w:p>
    <w:p w:rsidR="00A949AB" w:rsidRPr="00A949AB" w:rsidRDefault="00A949AB" w:rsidP="00C56F3D">
      <w:pPr>
        <w:ind w:left="-1440"/>
      </w:pPr>
    </w:p>
    <w:p w:rsidR="002F69D4" w:rsidRDefault="002F69D4" w:rsidP="00453862">
      <w:pPr>
        <w:pStyle w:val="Paragraphedeliste"/>
        <w:numPr>
          <w:ilvl w:val="3"/>
          <w:numId w:val="20"/>
        </w:numPr>
        <w:ind w:left="1440"/>
      </w:pPr>
      <w:r w:rsidRPr="00A949AB">
        <w:t>Natixis Bank (QR+ on 300 distinct types of customer facing documents)</w:t>
      </w:r>
    </w:p>
    <w:p w:rsidR="00A949AB" w:rsidRPr="00A949AB" w:rsidRDefault="00A949AB" w:rsidP="00C56F3D">
      <w:pPr>
        <w:ind w:left="-1440"/>
      </w:pPr>
    </w:p>
    <w:p w:rsidR="002F69D4" w:rsidRDefault="002F69D4" w:rsidP="00453862">
      <w:pPr>
        <w:pStyle w:val="Paragraphedeliste"/>
        <w:numPr>
          <w:ilvl w:val="3"/>
          <w:numId w:val="20"/>
        </w:numPr>
        <w:ind w:left="1440"/>
      </w:pPr>
      <w:r w:rsidRPr="00A949AB">
        <w:t xml:space="preserve">William </w:t>
      </w:r>
      <w:proofErr w:type="spellStart"/>
      <w:r w:rsidRPr="00A949AB">
        <w:t>Saurin</w:t>
      </w:r>
      <w:proofErr w:type="spellEnd"/>
      <w:r w:rsidRPr="00A949AB">
        <w:t xml:space="preserve"> (QR+ </w:t>
      </w:r>
      <w:r w:rsidR="00757FEC">
        <w:t xml:space="preserve">GTIN </w:t>
      </w:r>
      <w:r w:rsidRPr="00A949AB">
        <w:t xml:space="preserve">on all Petit-Jean and </w:t>
      </w:r>
      <w:proofErr w:type="spellStart"/>
      <w:r w:rsidRPr="00A949AB">
        <w:t>Garbit</w:t>
      </w:r>
      <w:proofErr w:type="spellEnd"/>
      <w:r w:rsidRPr="00A949AB">
        <w:t xml:space="preserve"> branded products in Europe)</w:t>
      </w:r>
    </w:p>
    <w:p w:rsidR="00C56F3D" w:rsidRDefault="00C56F3D" w:rsidP="00C56F3D">
      <w:pPr>
        <w:ind w:left="-1440"/>
      </w:pPr>
    </w:p>
    <w:p w:rsidR="00C56F3D" w:rsidRDefault="00C56F3D" w:rsidP="00453862">
      <w:pPr>
        <w:pStyle w:val="Paragraphedeliste"/>
        <w:numPr>
          <w:ilvl w:val="3"/>
          <w:numId w:val="20"/>
        </w:numPr>
        <w:ind w:left="1440"/>
      </w:pPr>
      <w:proofErr w:type="spellStart"/>
      <w:r>
        <w:t>Mapa</w:t>
      </w:r>
      <w:proofErr w:type="spellEnd"/>
      <w:r>
        <w:t xml:space="preserve"> </w:t>
      </w:r>
      <w:proofErr w:type="spellStart"/>
      <w:r>
        <w:t>Spontex</w:t>
      </w:r>
      <w:proofErr w:type="spellEnd"/>
    </w:p>
    <w:p w:rsidR="00A949AB" w:rsidRPr="00A949AB" w:rsidRDefault="00A949AB" w:rsidP="00C56F3D">
      <w:pPr>
        <w:ind w:left="-1440"/>
      </w:pPr>
    </w:p>
    <w:p w:rsidR="002F69D4" w:rsidRDefault="002F69D4" w:rsidP="00453862">
      <w:pPr>
        <w:pStyle w:val="Paragraphedeliste"/>
        <w:numPr>
          <w:ilvl w:val="3"/>
          <w:numId w:val="20"/>
        </w:numPr>
        <w:ind w:left="1440"/>
      </w:pPr>
      <w:r w:rsidRPr="00A949AB">
        <w:t>Bouygues Telecom (QR+ on 200 distinct types of marketing and advertising documents)</w:t>
      </w:r>
    </w:p>
    <w:p w:rsidR="00A949AB" w:rsidRPr="00A949AB" w:rsidRDefault="00A949AB" w:rsidP="00C56F3D">
      <w:pPr>
        <w:ind w:left="-1440"/>
      </w:pPr>
    </w:p>
    <w:p w:rsidR="002F69D4" w:rsidRDefault="002F69D4" w:rsidP="00453862">
      <w:pPr>
        <w:pStyle w:val="Paragraphedeliste"/>
        <w:numPr>
          <w:ilvl w:val="3"/>
          <w:numId w:val="20"/>
        </w:numPr>
        <w:ind w:left="1440"/>
      </w:pPr>
      <w:r w:rsidRPr="00A949AB">
        <w:t>SFR (25,000 NFC and QR+ building control tags at SFR’s HQ in Saint Denis)</w:t>
      </w:r>
    </w:p>
    <w:p w:rsidR="00757FEC" w:rsidRDefault="00757FEC" w:rsidP="00C56F3D">
      <w:pPr>
        <w:ind w:left="-1440"/>
      </w:pPr>
    </w:p>
    <w:p w:rsidR="00757FEC" w:rsidRDefault="00411D4C" w:rsidP="00453862">
      <w:pPr>
        <w:pStyle w:val="Paragraphedeliste"/>
        <w:numPr>
          <w:ilvl w:val="3"/>
          <w:numId w:val="20"/>
        </w:numPr>
        <w:ind w:left="1440"/>
      </w:pPr>
      <w:proofErr w:type="spellStart"/>
      <w:r>
        <w:t>Blédina</w:t>
      </w:r>
      <w:proofErr w:type="spellEnd"/>
      <w:r>
        <w:t xml:space="preserve"> / Danone </w:t>
      </w:r>
      <w:r w:rsidR="00757FEC" w:rsidRPr="00A949AB">
        <w:t xml:space="preserve">(QR+ </w:t>
      </w:r>
      <w:r w:rsidR="00757FEC">
        <w:t xml:space="preserve">GTIN </w:t>
      </w:r>
      <w:r w:rsidR="00757FEC" w:rsidRPr="00A949AB">
        <w:t xml:space="preserve">on all </w:t>
      </w:r>
      <w:proofErr w:type="spellStart"/>
      <w:r w:rsidR="00757FEC">
        <w:t>Bl</w:t>
      </w:r>
      <w:r>
        <w:t>é</w:t>
      </w:r>
      <w:r w:rsidR="00757FEC">
        <w:t>dina</w:t>
      </w:r>
      <w:proofErr w:type="spellEnd"/>
      <w:r w:rsidR="00757FEC">
        <w:t xml:space="preserve"> products</w:t>
      </w:r>
      <w:r w:rsidR="00757FEC" w:rsidRPr="00A949AB">
        <w:t>)</w:t>
      </w:r>
    </w:p>
    <w:p w:rsidR="00A949AB" w:rsidRPr="00A949AB" w:rsidRDefault="00A949AB" w:rsidP="00DA24AA"/>
    <w:p w:rsidR="002F69D4" w:rsidRPr="00A949AB" w:rsidRDefault="002F69D4" w:rsidP="00DA24AA"/>
    <w:p w:rsidR="002F69D4" w:rsidRDefault="002F69D4" w:rsidP="00DA24AA">
      <w:r w:rsidRPr="00A949AB">
        <w:t xml:space="preserve">The company became a GS1 partner to assist in the authoring of a worldwide reference document on best practices for printing </w:t>
      </w:r>
      <w:r w:rsidR="0020586D">
        <w:t>QR Code</w:t>
      </w:r>
      <w:r w:rsidRPr="00A949AB">
        <w:t>s on CPG products.</w:t>
      </w:r>
    </w:p>
    <w:p w:rsidR="00BA24CE" w:rsidRDefault="00BA24CE" w:rsidP="00DA24AA"/>
    <w:p w:rsidR="00A949AB" w:rsidRPr="00A949AB" w:rsidRDefault="00A949AB" w:rsidP="00DA24AA"/>
    <w:p w:rsidR="002F69D4" w:rsidRDefault="0020586D" w:rsidP="00DA24AA">
      <w:r>
        <w:t>MOBILEAD</w:t>
      </w:r>
      <w:r w:rsidR="002F69D4" w:rsidRPr="00A949AB">
        <w:t xml:space="preserve"> became an expert group leader on NFC, </w:t>
      </w:r>
      <w:r>
        <w:t>QR Code</w:t>
      </w:r>
      <w:r w:rsidR="002F69D4" w:rsidRPr="00A949AB">
        <w:t xml:space="preserve"> and the Internet of Things (</w:t>
      </w:r>
      <w:proofErr w:type="spellStart"/>
      <w:r w:rsidR="002F69D4" w:rsidRPr="00A949AB">
        <w:t>IoT</w:t>
      </w:r>
      <w:proofErr w:type="spellEnd"/>
      <w:r w:rsidR="002F69D4" w:rsidRPr="00A949AB">
        <w:t>) at AFNOR, the French national organization for standardization, a member organization of the International Organization for Standardization (ISO).</w:t>
      </w:r>
    </w:p>
    <w:p w:rsidR="00A949AB" w:rsidRPr="00A949AB" w:rsidRDefault="00A949AB" w:rsidP="00DA24AA"/>
    <w:p w:rsidR="002F69D4" w:rsidRPr="00A949AB" w:rsidRDefault="002F69D4" w:rsidP="00DA24AA">
      <w:r w:rsidRPr="00A949AB">
        <w:t xml:space="preserve">Influential Forrester Research analyst Thomas </w:t>
      </w:r>
      <w:r w:rsidR="00A949AB" w:rsidRPr="00A949AB">
        <w:t>HUSSON</w:t>
      </w:r>
      <w:r w:rsidRPr="00A949AB">
        <w:t xml:space="preserve"> endorsed the company’s vision. </w:t>
      </w:r>
      <w:r w:rsidRPr="00A949AB">
        <w:tab/>
      </w:r>
    </w:p>
    <w:p w:rsidR="002F69D4" w:rsidRDefault="0020586D" w:rsidP="00DA24AA">
      <w:r>
        <w:t>MOBILEAD</w:t>
      </w:r>
      <w:r w:rsidR="002F69D4" w:rsidRPr="00A949AB">
        <w:t xml:space="preserve"> is currently involved in the authoring of an AFNOR reference document on guidelines for printing </w:t>
      </w:r>
      <w:r>
        <w:t>QR Code</w:t>
      </w:r>
      <w:r w:rsidR="002F69D4" w:rsidRPr="00A949AB">
        <w:t>s.</w:t>
      </w:r>
    </w:p>
    <w:p w:rsidR="00A949AB" w:rsidRPr="00A949AB" w:rsidRDefault="00A949AB" w:rsidP="00DA24AA"/>
    <w:p w:rsidR="002F69D4" w:rsidRDefault="0020586D" w:rsidP="00DA24AA">
      <w:r>
        <w:t>MOBILEAD</w:t>
      </w:r>
      <w:r w:rsidR="002F69D4" w:rsidRPr="00A949AB">
        <w:t xml:space="preserve"> joined the Worldwide Web Consortium (W3C) as an expert on NFC, </w:t>
      </w:r>
      <w:r>
        <w:t>QR Code</w:t>
      </w:r>
      <w:r w:rsidR="002F69D4" w:rsidRPr="00A949AB">
        <w:t xml:space="preserve"> and the Web of Things (</w:t>
      </w:r>
      <w:proofErr w:type="spellStart"/>
      <w:r w:rsidR="002F69D4" w:rsidRPr="00A949AB">
        <w:t>WoT</w:t>
      </w:r>
      <w:proofErr w:type="spellEnd"/>
      <w:r w:rsidR="002F69D4" w:rsidRPr="00A949AB">
        <w:t xml:space="preserve">) </w:t>
      </w:r>
    </w:p>
    <w:p w:rsidR="00A949AB" w:rsidRPr="00A949AB" w:rsidRDefault="00A949AB" w:rsidP="00DA24AA"/>
    <w:p w:rsidR="002F69D4" w:rsidRPr="00A949AB" w:rsidRDefault="0020586D" w:rsidP="00DA24AA">
      <w:r>
        <w:t>MOBILEAD</w:t>
      </w:r>
      <w:r w:rsidR="002F69D4" w:rsidRPr="00A949AB">
        <w:t xml:space="preserve"> joined the AIPIA (Active and Intelligent Packaging Industry Association)</w:t>
      </w:r>
    </w:p>
    <w:p w:rsidR="002F69D4" w:rsidRPr="00A949AB" w:rsidRDefault="002F69D4" w:rsidP="00DA24AA"/>
    <w:p w:rsidR="002F69D4" w:rsidRDefault="002F69D4" w:rsidP="00DA24AA">
      <w:pPr>
        <w:pStyle w:val="Corpsdetexte"/>
      </w:pPr>
      <w:r>
        <w:br w:type="page"/>
      </w:r>
    </w:p>
    <w:p w:rsidR="002F69D4" w:rsidRDefault="00811B64" w:rsidP="00DA24AA">
      <w:pPr>
        <w:pStyle w:val="Titre1"/>
      </w:pPr>
      <w:bookmarkStart w:id="24" w:name="_Toc509223572"/>
      <w:bookmarkStart w:id="25" w:name="_Toc444525082"/>
      <w:r w:rsidRPr="00811B64">
        <w:lastRenderedPageBreak/>
        <w:t xml:space="preserve">Johnson &amp; </w:t>
      </w:r>
      <w:proofErr w:type="spellStart"/>
      <w:r w:rsidRPr="00811B64">
        <w:t>Jonhson</w:t>
      </w:r>
      <w:proofErr w:type="spellEnd"/>
      <w:r w:rsidRPr="00811B64">
        <w:t xml:space="preserve"> / mobiLead </w:t>
      </w:r>
      <w:r w:rsidR="002F69D4">
        <w:t>Partnerships</w:t>
      </w:r>
      <w:bookmarkEnd w:id="24"/>
      <w:bookmarkEnd w:id="25"/>
    </w:p>
    <w:p w:rsidR="00512D40" w:rsidRDefault="001E647B" w:rsidP="00DA24AA">
      <w:pPr>
        <w:pStyle w:val="Titre2"/>
      </w:pPr>
      <w:bookmarkStart w:id="26" w:name="_Toc444525083"/>
      <w:r>
        <w:t xml:space="preserve">J </w:t>
      </w:r>
      <w:r w:rsidR="00811B64" w:rsidRPr="00811B64">
        <w:t xml:space="preserve">&amp; J / mobiLead </w:t>
      </w:r>
      <w:r w:rsidR="00512D40">
        <w:t>Relationships</w:t>
      </w:r>
      <w:bookmarkEnd w:id="26"/>
    </w:p>
    <w:p w:rsidR="00016C13" w:rsidRPr="00016C13" w:rsidRDefault="00016C13" w:rsidP="00016C13">
      <w:pPr>
        <w:pStyle w:val="Corpsdetexte"/>
      </w:pPr>
    </w:p>
    <w:p w:rsidR="00512D40" w:rsidRDefault="00512D40" w:rsidP="00DA24AA">
      <w:pPr>
        <w:pStyle w:val="Titre8"/>
      </w:pPr>
      <w:r>
        <w:t>Business</w:t>
      </w:r>
    </w:p>
    <w:p w:rsidR="00253860" w:rsidRPr="00253860" w:rsidRDefault="00253860" w:rsidP="00253860">
      <w:pPr>
        <w:pStyle w:val="Corpsdetexte"/>
      </w:pPr>
    </w:p>
    <w:p w:rsidR="00512D40" w:rsidRDefault="00512D40" w:rsidP="00DA24AA">
      <w:pPr>
        <w:pStyle w:val="Corpsdetexte"/>
      </w:pPr>
      <w:r>
        <w:t xml:space="preserve">In order to test a set of new services with real products, </w:t>
      </w:r>
      <w:r w:rsidR="0020586D">
        <w:t>MOBILEAD</w:t>
      </w:r>
      <w:r>
        <w:t xml:space="preserve"> is able to do some joint test with JOHNSON &amp; JOHNSON and some selected Brands.</w:t>
      </w:r>
    </w:p>
    <w:p w:rsidR="00016C13" w:rsidRDefault="00016C13" w:rsidP="00DA24AA">
      <w:pPr>
        <w:pStyle w:val="Corpsdetexte"/>
      </w:pPr>
    </w:p>
    <w:p w:rsidR="00512D40" w:rsidRDefault="00016C13" w:rsidP="00DA24AA">
      <w:pPr>
        <w:pStyle w:val="Titre8"/>
      </w:pPr>
      <w:r>
        <w:t>Third party P</w:t>
      </w:r>
      <w:r w:rsidR="00512D40">
        <w:t>artners</w:t>
      </w:r>
    </w:p>
    <w:p w:rsidR="00253860" w:rsidRPr="00253860" w:rsidRDefault="00253860" w:rsidP="00253860">
      <w:pPr>
        <w:pStyle w:val="Corpsdetexte"/>
      </w:pPr>
    </w:p>
    <w:p w:rsidR="00512D40" w:rsidRDefault="00512D40" w:rsidP="00DA24AA">
      <w:pPr>
        <w:pStyle w:val="Corpsdetexte"/>
      </w:pPr>
      <w:r>
        <w:t xml:space="preserve">In order to experiment their technology, common partner such as ORACLE, HP or DOMINO are ready to test a new approach, new innovative products with JOHNSON &amp; JOHNSON and </w:t>
      </w:r>
      <w:r w:rsidR="0020586D">
        <w:t>MOBILEAD</w:t>
      </w:r>
      <w:r>
        <w:t>.</w:t>
      </w:r>
    </w:p>
    <w:p w:rsidR="00512D40" w:rsidRDefault="00512D40" w:rsidP="00DA24AA">
      <w:pPr>
        <w:pStyle w:val="Corpsdetexte"/>
      </w:pPr>
      <w:r>
        <w:t xml:space="preserve">Hardware manufacturers such as COGNEX are ready to have a joint approach with JOHNSON &amp; JOHNSON and made the proposal to get an early access to their prototypes. </w:t>
      </w:r>
    </w:p>
    <w:p w:rsidR="00253860" w:rsidRDefault="00253860" w:rsidP="00DA24AA">
      <w:pPr>
        <w:pStyle w:val="Corpsdetexte"/>
      </w:pPr>
    </w:p>
    <w:p w:rsidR="002F69D4" w:rsidRDefault="002F69D4" w:rsidP="00DA24AA">
      <w:pPr>
        <w:pStyle w:val="Titre2"/>
      </w:pPr>
      <w:bookmarkStart w:id="27" w:name="_Toc509223578"/>
      <w:bookmarkStart w:id="28" w:name="_Toc444525084"/>
      <w:r>
        <w:t>Universities</w:t>
      </w:r>
      <w:bookmarkEnd w:id="27"/>
      <w:bookmarkEnd w:id="28"/>
    </w:p>
    <w:p w:rsidR="002F69D4" w:rsidRDefault="002F69D4" w:rsidP="00DA24AA">
      <w:pPr>
        <w:pStyle w:val="Corpsdetexte"/>
      </w:pPr>
      <w:r>
        <w:t>Student brings a deep investment and a fresh blood to projects. As soon a legal issues are solved in order to avoid any disclosure, advanced projects could start at low costs.</w:t>
      </w:r>
    </w:p>
    <w:p w:rsidR="002F69D4" w:rsidRDefault="002F69D4" w:rsidP="00DA24AA">
      <w:pPr>
        <w:pStyle w:val="Corpsdetexte"/>
      </w:pPr>
    </w:p>
    <w:p w:rsidR="002F69D4" w:rsidRDefault="002F69D4" w:rsidP="00DA24AA">
      <w:pPr>
        <w:pStyle w:val="Corpsdetexte"/>
      </w:pPr>
      <w:r>
        <w:br w:type="page"/>
      </w:r>
    </w:p>
    <w:p w:rsidR="002F69D4" w:rsidRDefault="002F69D4" w:rsidP="00DA24AA">
      <w:pPr>
        <w:pStyle w:val="Titre1"/>
      </w:pPr>
      <w:bookmarkStart w:id="29" w:name="_Toc509223582"/>
      <w:bookmarkStart w:id="30" w:name="_Toc444525085"/>
      <w:r>
        <w:lastRenderedPageBreak/>
        <w:t>Innovative subjects</w:t>
      </w:r>
      <w:bookmarkEnd w:id="29"/>
      <w:bookmarkEnd w:id="30"/>
    </w:p>
    <w:p w:rsidR="002F69D4" w:rsidRDefault="002F69D4" w:rsidP="00DA24AA">
      <w:pPr>
        <w:pStyle w:val="Titre2"/>
      </w:pPr>
      <w:bookmarkStart w:id="31" w:name="_Toc509223583"/>
      <w:bookmarkStart w:id="32" w:name="_Toc444525086"/>
      <w:r>
        <w:t>Technologies</w:t>
      </w:r>
      <w:bookmarkEnd w:id="31"/>
      <w:bookmarkEnd w:id="32"/>
    </w:p>
    <w:p w:rsidR="00602DDC" w:rsidRDefault="00602DDC" w:rsidP="00DA24AA">
      <w:pPr>
        <w:pStyle w:val="Corpsdetexte"/>
      </w:pPr>
      <w:r>
        <w:t>Technologies and innovative subjects that could be investigate are:</w:t>
      </w:r>
    </w:p>
    <w:p w:rsidR="00602DDC" w:rsidRDefault="00602DDC" w:rsidP="00453862">
      <w:pPr>
        <w:pStyle w:val="Paragraphedeliste"/>
        <w:numPr>
          <w:ilvl w:val="0"/>
          <w:numId w:val="14"/>
        </w:numPr>
      </w:pPr>
      <w:r>
        <w:t>On the way to manage billions of Identifiers</w:t>
      </w:r>
    </w:p>
    <w:p w:rsidR="00602DDC" w:rsidRDefault="00602DDC" w:rsidP="00453862">
      <w:pPr>
        <w:pStyle w:val="Paragraphedeliste"/>
        <w:numPr>
          <w:ilvl w:val="0"/>
          <w:numId w:val="14"/>
        </w:numPr>
      </w:pPr>
      <w:r>
        <w:t>On the content of each Unique Identifier</w:t>
      </w:r>
    </w:p>
    <w:p w:rsidR="00602DDC" w:rsidRDefault="00602DDC" w:rsidP="00453862">
      <w:pPr>
        <w:pStyle w:val="Paragraphedeliste"/>
        <w:numPr>
          <w:ilvl w:val="1"/>
          <w:numId w:val="14"/>
        </w:numPr>
      </w:pPr>
      <w:r>
        <w:t>Geocoding information;</w:t>
      </w:r>
    </w:p>
    <w:p w:rsidR="00602DDC" w:rsidRDefault="00602DDC" w:rsidP="00453862">
      <w:pPr>
        <w:pStyle w:val="Paragraphedeliste"/>
        <w:numPr>
          <w:ilvl w:val="1"/>
          <w:numId w:val="14"/>
        </w:numPr>
      </w:pPr>
      <w:r>
        <w:t>Temporal information;</w:t>
      </w:r>
    </w:p>
    <w:p w:rsidR="00602DDC" w:rsidRDefault="00602DDC" w:rsidP="00453862">
      <w:pPr>
        <w:pStyle w:val="Paragraphedeliste"/>
        <w:numPr>
          <w:ilvl w:val="1"/>
          <w:numId w:val="14"/>
        </w:numPr>
      </w:pPr>
      <w:r>
        <w:t>Application specific data;</w:t>
      </w:r>
    </w:p>
    <w:p w:rsidR="00602DDC" w:rsidRDefault="00602DDC" w:rsidP="00453862">
      <w:pPr>
        <w:pStyle w:val="Paragraphedeliste"/>
        <w:numPr>
          <w:ilvl w:val="1"/>
          <w:numId w:val="14"/>
        </w:numPr>
      </w:pPr>
      <w:r>
        <w:t>Codification, encryption;</w:t>
      </w:r>
    </w:p>
    <w:p w:rsidR="00602DDC" w:rsidRDefault="00602DDC" w:rsidP="00453862">
      <w:pPr>
        <w:pStyle w:val="Paragraphedeliste"/>
        <w:numPr>
          <w:ilvl w:val="0"/>
          <w:numId w:val="14"/>
        </w:numPr>
      </w:pPr>
      <w:r>
        <w:t xml:space="preserve">On line / </w:t>
      </w:r>
      <w:proofErr w:type="gramStart"/>
      <w:r>
        <w:t>Off</w:t>
      </w:r>
      <w:proofErr w:type="gramEnd"/>
      <w:r>
        <w:t xml:space="preserve"> line approaches…</w:t>
      </w:r>
    </w:p>
    <w:p w:rsidR="00602DDC" w:rsidRDefault="00602DDC" w:rsidP="00453862">
      <w:pPr>
        <w:pStyle w:val="Paragraphedeliste"/>
        <w:numPr>
          <w:ilvl w:val="0"/>
          <w:numId w:val="14"/>
        </w:numPr>
      </w:pPr>
      <w:r>
        <w:t xml:space="preserve">On the appearance of each </w:t>
      </w:r>
      <w:r w:rsidR="0020586D">
        <w:t>QR Code</w:t>
      </w:r>
      <w:r>
        <w:t xml:space="preserve"> (Visual)</w:t>
      </w:r>
    </w:p>
    <w:p w:rsidR="00253860" w:rsidRDefault="00253860" w:rsidP="00253860"/>
    <w:p w:rsidR="00262DB2" w:rsidRDefault="00262DB2" w:rsidP="00DA24AA">
      <w:pPr>
        <w:pStyle w:val="Titre2"/>
      </w:pPr>
      <w:bookmarkStart w:id="33" w:name="_Toc444525087"/>
      <w:r w:rsidRPr="00262DB2">
        <w:t>Driven by Innovation,</w:t>
      </w:r>
      <w:r>
        <w:t xml:space="preserve"> </w:t>
      </w:r>
      <w:r w:rsidRPr="00262DB2">
        <w:t>a unique and original approach</w:t>
      </w:r>
      <w:bookmarkEnd w:id="33"/>
    </w:p>
    <w:p w:rsidR="00262DB2" w:rsidRDefault="00262DB2" w:rsidP="00DA24AA">
      <w:pPr>
        <w:pStyle w:val="Titre3"/>
      </w:pPr>
      <w:r>
        <w:t>Not Only…</w:t>
      </w:r>
    </w:p>
    <w:p w:rsidR="00262DB2" w:rsidRDefault="00262DB2" w:rsidP="00C02477">
      <w:r w:rsidRPr="00262DB2">
        <w:t>We are able to create hundreds, thousands, millions, billions of unique URL Links.</w:t>
      </w:r>
      <w:r w:rsidR="00253860">
        <w:t xml:space="preserve"> </w:t>
      </w:r>
      <w:r w:rsidRPr="00262DB2">
        <w:t xml:space="preserve">We are able to provide Unique </w:t>
      </w:r>
      <w:r w:rsidR="00DA24AA">
        <w:t>Identifiers (U</w:t>
      </w:r>
      <w:r w:rsidRPr="00262DB2">
        <w:t>IDs</w:t>
      </w:r>
      <w:r w:rsidR="00DA24AA">
        <w:t>)</w:t>
      </w:r>
      <w:r w:rsidRPr="00262DB2">
        <w:t>, Unique URLs, Unique Tags (</w:t>
      </w:r>
      <w:r w:rsidR="0020586D">
        <w:t>QR Code</w:t>
      </w:r>
      <w:r w:rsidRPr="00262DB2">
        <w:t>, NFC)</w:t>
      </w:r>
    </w:p>
    <w:p w:rsidR="00C02477" w:rsidRDefault="00C02477" w:rsidP="00DA24AA"/>
    <w:p w:rsidR="00262DB2" w:rsidRDefault="00811B64" w:rsidP="00DA24AA">
      <w:pPr>
        <w:pStyle w:val="Titre3"/>
      </w:pPr>
      <w:r>
        <w:t>.</w:t>
      </w:r>
      <w:r w:rsidR="00262DB2">
        <w:t>.. But also</w:t>
      </w:r>
    </w:p>
    <w:p w:rsidR="00262DB2" w:rsidRDefault="00262DB2" w:rsidP="00DA24AA">
      <w:pPr>
        <w:rPr>
          <w:lang w:val="fr-FR"/>
        </w:rPr>
      </w:pPr>
      <w:proofErr w:type="spellStart"/>
      <w:r w:rsidRPr="00262DB2">
        <w:rPr>
          <w:lang w:val="fr-FR"/>
        </w:rPr>
        <w:t>We</w:t>
      </w:r>
      <w:proofErr w:type="spellEnd"/>
      <w:r w:rsidRPr="00262DB2">
        <w:rPr>
          <w:lang w:val="fr-FR"/>
        </w:rPr>
        <w:t xml:space="preserve"> are able to manage </w:t>
      </w:r>
      <w:proofErr w:type="spellStart"/>
      <w:r w:rsidRPr="00262DB2">
        <w:rPr>
          <w:lang w:val="fr-FR"/>
        </w:rPr>
        <w:t>each</w:t>
      </w:r>
      <w:proofErr w:type="spellEnd"/>
      <w:r w:rsidRPr="00262DB2">
        <w:rPr>
          <w:lang w:val="fr-FR"/>
        </w:rPr>
        <w:t xml:space="preserve"> </w:t>
      </w:r>
      <w:proofErr w:type="spellStart"/>
      <w:r w:rsidRPr="00262DB2">
        <w:rPr>
          <w:lang w:val="fr-FR"/>
        </w:rPr>
        <w:t>link</w:t>
      </w:r>
      <w:proofErr w:type="spellEnd"/>
      <w:r w:rsidRPr="00262DB2">
        <w:rPr>
          <w:lang w:val="fr-FR"/>
        </w:rPr>
        <w:t xml:space="preserve"> on the serveur </w:t>
      </w:r>
      <w:proofErr w:type="spellStart"/>
      <w:r w:rsidRPr="00262DB2">
        <w:rPr>
          <w:lang w:val="fr-FR"/>
        </w:rPr>
        <w:t>side</w:t>
      </w:r>
      <w:proofErr w:type="spellEnd"/>
      <w:r w:rsidRPr="00262DB2">
        <w:rPr>
          <w:lang w:val="fr-FR"/>
        </w:rPr>
        <w:t xml:space="preserve">, on </w:t>
      </w:r>
      <w:proofErr w:type="spellStart"/>
      <w:r w:rsidRPr="00262DB2">
        <w:rPr>
          <w:lang w:val="fr-FR"/>
        </w:rPr>
        <w:t>premise</w:t>
      </w:r>
      <w:proofErr w:type="spellEnd"/>
      <w:r w:rsidRPr="00262DB2">
        <w:rPr>
          <w:lang w:val="fr-FR"/>
        </w:rPr>
        <w:t xml:space="preserve">, or </w:t>
      </w:r>
      <w:proofErr w:type="spellStart"/>
      <w:r w:rsidRPr="00262DB2">
        <w:rPr>
          <w:lang w:val="fr-FR"/>
        </w:rPr>
        <w:t>locally</w:t>
      </w:r>
      <w:proofErr w:type="spellEnd"/>
      <w:r w:rsidRPr="00262DB2">
        <w:rPr>
          <w:lang w:val="fr-FR"/>
        </w:rPr>
        <w:t>.</w:t>
      </w:r>
    </w:p>
    <w:p w:rsidR="00253860" w:rsidRPr="00262DB2" w:rsidRDefault="00253860" w:rsidP="00DA24AA">
      <w:pPr>
        <w:rPr>
          <w:lang w:val="fr-FR"/>
        </w:rPr>
      </w:pPr>
    </w:p>
    <w:p w:rsidR="00151CA3" w:rsidRDefault="00151CA3" w:rsidP="00DA24AA">
      <w:pPr>
        <w:pStyle w:val="Titre3"/>
      </w:pPr>
      <w:r>
        <w:t>Not Only…</w:t>
      </w:r>
    </w:p>
    <w:p w:rsidR="002E2C18" w:rsidRDefault="002E2C18" w:rsidP="00DA24AA">
      <w:r w:rsidRPr="002E2C18">
        <w:t>We do believe in Research and Development, Intellectual Properties</w:t>
      </w:r>
    </w:p>
    <w:p w:rsidR="00C02477" w:rsidRDefault="00C02477" w:rsidP="00DA24AA"/>
    <w:p w:rsidR="002F69D4" w:rsidRDefault="00811B64" w:rsidP="00DA24AA">
      <w:pPr>
        <w:pStyle w:val="Titre3"/>
      </w:pPr>
      <w:r>
        <w:t>.</w:t>
      </w:r>
      <w:r w:rsidR="00262DB2">
        <w:t>.. But also</w:t>
      </w:r>
    </w:p>
    <w:p w:rsidR="00DA24AA" w:rsidRDefault="002E2C18" w:rsidP="00C02477">
      <w:pPr>
        <w:rPr>
          <w:lang w:val="fr-FR"/>
        </w:rPr>
      </w:pPr>
      <w:proofErr w:type="spellStart"/>
      <w:r w:rsidRPr="002E2C18">
        <w:rPr>
          <w:lang w:val="fr-FR"/>
        </w:rPr>
        <w:t>We</w:t>
      </w:r>
      <w:proofErr w:type="spellEnd"/>
      <w:r w:rsidRPr="002E2C18">
        <w:rPr>
          <w:lang w:val="fr-FR"/>
        </w:rPr>
        <w:t xml:space="preserve"> are </w:t>
      </w:r>
      <w:proofErr w:type="spellStart"/>
      <w:r w:rsidRPr="002E2C18">
        <w:rPr>
          <w:lang w:val="fr-FR"/>
        </w:rPr>
        <w:t>willing</w:t>
      </w:r>
      <w:proofErr w:type="spellEnd"/>
      <w:r w:rsidRPr="002E2C18">
        <w:rPr>
          <w:lang w:val="fr-FR"/>
        </w:rPr>
        <w:t xml:space="preserve"> to </w:t>
      </w:r>
      <w:proofErr w:type="spellStart"/>
      <w:r w:rsidRPr="002E2C18">
        <w:rPr>
          <w:lang w:val="fr-FR"/>
        </w:rPr>
        <w:t>share</w:t>
      </w:r>
      <w:proofErr w:type="spellEnd"/>
      <w:r w:rsidRPr="002E2C18">
        <w:rPr>
          <w:lang w:val="fr-FR"/>
        </w:rPr>
        <w:t xml:space="preserve"> </w:t>
      </w:r>
      <w:proofErr w:type="spellStart"/>
      <w:r w:rsidRPr="002E2C18">
        <w:rPr>
          <w:lang w:val="fr-FR"/>
        </w:rPr>
        <w:t>our</w:t>
      </w:r>
      <w:proofErr w:type="spellEnd"/>
      <w:r w:rsidRPr="002E2C18">
        <w:rPr>
          <w:lang w:val="fr-FR"/>
        </w:rPr>
        <w:t xml:space="preserve"> IP </w:t>
      </w:r>
      <w:proofErr w:type="spellStart"/>
      <w:r w:rsidRPr="002E2C18">
        <w:rPr>
          <w:lang w:val="fr-FR"/>
        </w:rPr>
        <w:t>with</w:t>
      </w:r>
      <w:proofErr w:type="spellEnd"/>
      <w:r w:rsidRPr="002E2C18">
        <w:rPr>
          <w:lang w:val="fr-FR"/>
        </w:rPr>
        <w:t xml:space="preserve"> </w:t>
      </w:r>
      <w:proofErr w:type="spellStart"/>
      <w:r w:rsidRPr="002E2C18">
        <w:rPr>
          <w:lang w:val="fr-FR"/>
        </w:rPr>
        <w:t>others</w:t>
      </w:r>
      <w:proofErr w:type="spellEnd"/>
      <w:r w:rsidRPr="002E2C18">
        <w:rPr>
          <w:lang w:val="fr-FR"/>
        </w:rPr>
        <w:t xml:space="preserve">, to </w:t>
      </w:r>
      <w:proofErr w:type="spellStart"/>
      <w:r w:rsidRPr="002E2C18">
        <w:rPr>
          <w:lang w:val="fr-FR"/>
        </w:rPr>
        <w:t>be</w:t>
      </w:r>
      <w:proofErr w:type="spellEnd"/>
      <w:r w:rsidRPr="002E2C18">
        <w:rPr>
          <w:lang w:val="fr-FR"/>
        </w:rPr>
        <w:t xml:space="preserve"> part of </w:t>
      </w:r>
      <w:proofErr w:type="spellStart"/>
      <w:r w:rsidRPr="002E2C18">
        <w:rPr>
          <w:lang w:val="fr-FR"/>
        </w:rPr>
        <w:t>Norms</w:t>
      </w:r>
      <w:proofErr w:type="spellEnd"/>
      <w:r w:rsidRPr="002E2C18">
        <w:rPr>
          <w:lang w:val="fr-FR"/>
        </w:rPr>
        <w:t xml:space="preserve">, Standards and Best Practices – </w:t>
      </w:r>
      <w:proofErr w:type="spellStart"/>
      <w:r w:rsidRPr="002E2C18">
        <w:rPr>
          <w:lang w:val="fr-FR"/>
        </w:rPr>
        <w:t>including</w:t>
      </w:r>
      <w:proofErr w:type="spellEnd"/>
      <w:r w:rsidRPr="002E2C18">
        <w:rPr>
          <w:lang w:val="fr-FR"/>
        </w:rPr>
        <w:t xml:space="preserve"> Open Innovation.</w:t>
      </w:r>
      <w:r w:rsidR="00253860">
        <w:rPr>
          <w:lang w:val="fr-FR"/>
        </w:rPr>
        <w:t xml:space="preserve"> </w:t>
      </w:r>
      <w:proofErr w:type="spellStart"/>
      <w:r w:rsidR="00DA24AA" w:rsidRPr="00262DB2">
        <w:rPr>
          <w:lang w:val="fr-FR"/>
        </w:rPr>
        <w:t>We</w:t>
      </w:r>
      <w:proofErr w:type="spellEnd"/>
      <w:r w:rsidR="00DA24AA" w:rsidRPr="00262DB2">
        <w:rPr>
          <w:lang w:val="fr-FR"/>
        </w:rPr>
        <w:t xml:space="preserve"> are able to </w:t>
      </w:r>
      <w:proofErr w:type="spellStart"/>
      <w:r w:rsidR="00DA24AA" w:rsidRPr="00262DB2">
        <w:rPr>
          <w:lang w:val="fr-FR"/>
        </w:rPr>
        <w:t>provide</w:t>
      </w:r>
      <w:proofErr w:type="spellEnd"/>
      <w:r w:rsidR="00DA24AA" w:rsidRPr="00262DB2">
        <w:rPr>
          <w:lang w:val="fr-FR"/>
        </w:rPr>
        <w:t xml:space="preserve"> </w:t>
      </w:r>
      <w:proofErr w:type="spellStart"/>
      <w:r w:rsidR="00DA24AA" w:rsidRPr="00262DB2">
        <w:rPr>
          <w:lang w:val="fr-FR"/>
        </w:rPr>
        <w:t>integrated</w:t>
      </w:r>
      <w:proofErr w:type="spellEnd"/>
      <w:r w:rsidR="00DA24AA" w:rsidRPr="00262DB2">
        <w:rPr>
          <w:lang w:val="fr-FR"/>
        </w:rPr>
        <w:t xml:space="preserve"> solutions, software licences, </w:t>
      </w:r>
      <w:proofErr w:type="spellStart"/>
      <w:r w:rsidR="00DA24AA" w:rsidRPr="00262DB2">
        <w:rPr>
          <w:lang w:val="fr-FR"/>
        </w:rPr>
        <w:t>algorithms</w:t>
      </w:r>
      <w:proofErr w:type="spellEnd"/>
      <w:r w:rsidR="00DA24AA" w:rsidRPr="00262DB2">
        <w:rPr>
          <w:lang w:val="fr-FR"/>
        </w:rPr>
        <w:t xml:space="preserve">, patent IP licences </w:t>
      </w:r>
      <w:proofErr w:type="spellStart"/>
      <w:r w:rsidR="00DA24AA" w:rsidRPr="00262DB2">
        <w:rPr>
          <w:lang w:val="fr-FR"/>
        </w:rPr>
        <w:t>thru</w:t>
      </w:r>
      <w:proofErr w:type="spellEnd"/>
      <w:r w:rsidR="00DA24AA" w:rsidRPr="00262DB2">
        <w:rPr>
          <w:lang w:val="fr-FR"/>
        </w:rPr>
        <w:t xml:space="preserve"> FRANCE BREVET</w:t>
      </w:r>
    </w:p>
    <w:p w:rsidR="00253860" w:rsidRDefault="00253860" w:rsidP="00C02477">
      <w:pPr>
        <w:rPr>
          <w:lang w:val="fr-FR"/>
        </w:rPr>
      </w:pPr>
    </w:p>
    <w:p w:rsidR="00262DB2" w:rsidRPr="00262DB2" w:rsidRDefault="00262DB2" w:rsidP="00DA24AA">
      <w:pPr>
        <w:pStyle w:val="Titre3"/>
      </w:pPr>
      <w:r w:rsidRPr="00262DB2">
        <w:t>Not Only…</w:t>
      </w:r>
    </w:p>
    <w:p w:rsidR="002E2C18" w:rsidRDefault="002E2C18" w:rsidP="00DA24AA">
      <w:r w:rsidRPr="002E2C18">
        <w:t xml:space="preserve">We are able to create Unique URL links, either </w:t>
      </w:r>
      <w:r w:rsidR="0020586D">
        <w:t>QR Code</w:t>
      </w:r>
      <w:r w:rsidRPr="002E2C18">
        <w:t xml:space="preserve"> or NFC tag, to personalized and tailored content.</w:t>
      </w:r>
      <w:r w:rsidR="00253860">
        <w:t xml:space="preserve"> </w:t>
      </w:r>
      <w:r w:rsidRPr="002E2C18">
        <w:t>We are able to provide remotely on a distant machine such a MDM product information server</w:t>
      </w:r>
    </w:p>
    <w:p w:rsidR="00DA24AA" w:rsidRDefault="00DA24AA" w:rsidP="00DA24AA"/>
    <w:p w:rsidR="00262DB2" w:rsidRDefault="00811B64" w:rsidP="00DA24AA">
      <w:pPr>
        <w:pStyle w:val="Titre3"/>
      </w:pPr>
      <w:r>
        <w:t>.</w:t>
      </w:r>
      <w:r w:rsidR="00262DB2">
        <w:t>.. But also</w:t>
      </w:r>
    </w:p>
    <w:p w:rsidR="00253860" w:rsidRDefault="002E2C18" w:rsidP="00E448CE">
      <w:r w:rsidRPr="00DA24AA">
        <w:t>We are able to create Unique Identifiers (UID) that contains coded and cyphered information.</w:t>
      </w:r>
      <w:r w:rsidR="00253860">
        <w:t xml:space="preserve"> </w:t>
      </w:r>
      <w:r w:rsidRPr="00DA24AA">
        <w:t>We are able to provide local information, or premises, without network required.</w:t>
      </w:r>
    </w:p>
    <w:p w:rsidR="00253860" w:rsidRDefault="00253860">
      <w:pPr>
        <w:overflowPunct/>
        <w:autoSpaceDE/>
        <w:autoSpaceDN/>
        <w:adjustRightInd/>
        <w:ind w:left="0"/>
        <w:jc w:val="left"/>
        <w:textAlignment w:val="auto"/>
      </w:pPr>
      <w:r>
        <w:br w:type="page"/>
      </w:r>
    </w:p>
    <w:p w:rsidR="0057298F" w:rsidRDefault="0057298F" w:rsidP="00253860">
      <w:pPr>
        <w:pStyle w:val="Titre1"/>
      </w:pPr>
      <w:bookmarkStart w:id="34" w:name="_Toc444525088"/>
      <w:r>
        <w:lastRenderedPageBreak/>
        <w:t>Visual References a</w:t>
      </w:r>
      <w:r w:rsidRPr="0057298F">
        <w:t>dd-ons</w:t>
      </w:r>
      <w:bookmarkEnd w:id="34"/>
    </w:p>
    <w:p w:rsidR="00467924" w:rsidRDefault="00467924" w:rsidP="0057298F">
      <w:pPr>
        <w:pStyle w:val="Titre2"/>
      </w:pPr>
      <w:bookmarkStart w:id="35" w:name="_Toc444525089"/>
      <w:r>
        <w:t>Innovative subjects / QR Code + NFC</w:t>
      </w:r>
      <w:bookmarkEnd w:id="35"/>
    </w:p>
    <w:p w:rsidR="00EB2E73"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r w:rsidRPr="00B52359">
        <w:rPr>
          <w:rFonts w:ascii="Calibri" w:hAnsi="Calibri" w:cs="Arial"/>
          <w:noProof/>
          <w:sz w:val="22"/>
          <w:lang w:val="fr-FR" w:eastAsia="fr-FR"/>
        </w:rPr>
        <w:drawing>
          <wp:inline distT="0" distB="0" distL="0" distR="0" wp14:anchorId="02359C54" wp14:editId="5DBAEC06">
            <wp:extent cx="2160000" cy="601200"/>
            <wp:effectExtent l="0" t="0" r="0" b="8890"/>
            <wp:docPr id="19" name="Picture 2" descr="C:\Documents and Settings\Laurent T.LAURENT-11A161F\Bureau\RED Herring\nati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Documents and Settings\Laurent T.LAURENT-11A161F\Bureau\RED Herring\natixis.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60000" cy="601200"/>
                    </a:xfrm>
                    <a:prstGeom prst="rect">
                      <a:avLst/>
                    </a:prstGeom>
                    <a:noFill/>
                  </pic:spPr>
                </pic:pic>
              </a:graphicData>
            </a:graphic>
          </wp:inline>
        </w:drawing>
      </w:r>
      <w:r w:rsidRPr="008716B1">
        <w:rPr>
          <w:rFonts w:ascii="Calibri" w:hAnsi="Calibri" w:cs="Arial"/>
          <w:noProof/>
          <w:sz w:val="22"/>
          <w:lang w:val="fr-FR" w:eastAsia="fr-FR"/>
        </w:rPr>
        <w:drawing>
          <wp:inline distT="0" distB="0" distL="0" distR="0" wp14:anchorId="66FD9425" wp14:editId="29294ADA">
            <wp:extent cx="3240000" cy="1821600"/>
            <wp:effectExtent l="0" t="0" r="0" b="7620"/>
            <wp:docPr id="52" name="Espace réservé du contenu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Espace réservé du contenu 13"/>
                    <pic:cNvPicPr>
                      <a:picLocks noGrp="1"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3240000" cy="1821600"/>
                    </a:xfrm>
                    <a:prstGeom prst="rect">
                      <a:avLst/>
                    </a:prstGeom>
                  </pic:spPr>
                </pic:pic>
              </a:graphicData>
            </a:graphic>
          </wp:inline>
        </w:drawing>
      </w:r>
    </w:p>
    <w:p w:rsidR="00EB2E73" w:rsidRPr="00255222"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r w:rsidRPr="000D1DCE">
        <w:rPr>
          <w:rFonts w:ascii="Calibri" w:hAnsi="Calibri" w:cs="Arial"/>
          <w:noProof/>
          <w:sz w:val="22"/>
          <w:lang w:val="fr-FR" w:eastAsia="fr-FR"/>
        </w:rPr>
        <w:drawing>
          <wp:inline distT="0" distB="0" distL="0" distR="0" wp14:anchorId="302946E4" wp14:editId="3A916D6C">
            <wp:extent cx="576000" cy="576000"/>
            <wp:effectExtent l="0" t="0" r="0" b="0"/>
            <wp:docPr id="10" name="Picture 3" descr="C:\Documents and Settings\Laurent T.LAURENT-11A161F\Bureau\sf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Documents and Settings\Laurent T.LAURENT-11A161F\Bureau\sfr.emf"/>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pic:spPr>
                </pic:pic>
              </a:graphicData>
            </a:graphic>
          </wp:inline>
        </w:drawing>
      </w:r>
      <w:r w:rsidRPr="000D1DCE">
        <w:rPr>
          <w:rFonts w:ascii="Calibri" w:hAnsi="Calibri" w:cs="Arial"/>
          <w:noProof/>
          <w:sz w:val="22"/>
          <w:lang w:val="fr-FR" w:eastAsia="fr-FR"/>
        </w:rPr>
        <w:drawing>
          <wp:inline distT="0" distB="0" distL="0" distR="0" wp14:anchorId="781FA4D8" wp14:editId="7103DFC9">
            <wp:extent cx="1440000" cy="435600"/>
            <wp:effectExtent l="0" t="0" r="0" b="3175"/>
            <wp:docPr id="11" name="Picture 3" descr="C:\Documents and Settings\Laurent T.LAURENT-11A161F\Bureau\Schneider_Electr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Documents and Settings\Laurent T.LAURENT-11A161F\Bureau\Schneider_Electric.emf"/>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40000" cy="435600"/>
                    </a:xfrm>
                    <a:prstGeom prst="rect">
                      <a:avLst/>
                    </a:prstGeom>
                    <a:noFill/>
                  </pic:spPr>
                </pic:pic>
              </a:graphicData>
            </a:graphic>
          </wp:inline>
        </w:drawing>
      </w:r>
      <w:r w:rsidRPr="008716B1">
        <w:rPr>
          <w:rFonts w:ascii="Calibri" w:hAnsi="Calibri" w:cs="Arial"/>
          <w:noProof/>
          <w:sz w:val="22"/>
          <w:lang w:val="fr-FR" w:eastAsia="fr-FR"/>
        </w:rPr>
        <w:drawing>
          <wp:inline distT="0" distB="0" distL="0" distR="0" wp14:anchorId="16D66024" wp14:editId="3932F0C3">
            <wp:extent cx="3240000" cy="1825200"/>
            <wp:effectExtent l="0" t="0" r="0" b="3810"/>
            <wp:docPr id="5"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3240000" cy="1825200"/>
                    </a:xfrm>
                    <a:prstGeom prst="rect">
                      <a:avLst/>
                    </a:prstGeom>
                  </pic:spPr>
                </pic:pic>
              </a:graphicData>
            </a:graphic>
          </wp:inline>
        </w:drawing>
      </w:r>
    </w:p>
    <w:p w:rsidR="00EB2E73"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r w:rsidRPr="007B64D3">
        <w:rPr>
          <w:rFonts w:ascii="Calibri" w:hAnsi="Calibri" w:cs="Arial"/>
          <w:noProof/>
          <w:sz w:val="22"/>
          <w:lang w:val="fr-FR" w:eastAsia="fr-FR"/>
        </w:rPr>
        <w:drawing>
          <wp:inline distT="0" distB="0" distL="0" distR="0" wp14:anchorId="63C5AF9F" wp14:editId="31EF5A3A">
            <wp:extent cx="868558" cy="864258"/>
            <wp:effectExtent l="0" t="0" r="8255" b="0"/>
            <wp:docPr id="9" name="Picture 2" descr="C:\Documents and Settings\Laurent T.LAURENT-11A161F\Bureau\repertoires\Cité des Sciences\Cité_des_scienc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Documents and Settings\Laurent T.LAURENT-11A161F\Bureau\repertoires\Cité des Sciences\Cité_des_sciences.emf"/>
                    <pic:cNvPicPr>
                      <a:picLocks noChangeAspect="1" noChangeArrowheads="1"/>
                    </pic:cNvPicPr>
                  </pic:nvPicPr>
                  <pic:blipFill>
                    <a:blip r:embed="rId30" cstate="print"/>
                    <a:srcRect/>
                    <a:stretch>
                      <a:fillRect/>
                    </a:stretch>
                  </pic:blipFill>
                  <pic:spPr bwMode="auto">
                    <a:xfrm>
                      <a:off x="0" y="0"/>
                      <a:ext cx="868558" cy="864258"/>
                    </a:xfrm>
                    <a:prstGeom prst="rect">
                      <a:avLst/>
                    </a:prstGeom>
                    <a:noFill/>
                    <a:ln w="9525">
                      <a:noFill/>
                      <a:miter lim="800000"/>
                      <a:headEnd/>
                      <a:tailEnd/>
                    </a:ln>
                  </pic:spPr>
                </pic:pic>
              </a:graphicData>
            </a:graphic>
          </wp:inline>
        </w:drawing>
      </w:r>
      <w:r>
        <w:rPr>
          <w:rFonts w:ascii="Calibri" w:hAnsi="Calibri" w:cs="Arial"/>
          <w:sz w:val="22"/>
        </w:rPr>
        <w:tab/>
      </w:r>
      <w:r>
        <w:rPr>
          <w:rFonts w:ascii="Calibri" w:hAnsi="Calibri" w:cs="Arial"/>
          <w:noProof/>
          <w:sz w:val="22"/>
          <w:lang w:val="fr-FR" w:eastAsia="fr-FR"/>
        </w:rPr>
        <w:drawing>
          <wp:inline distT="0" distB="0" distL="0" distR="0" wp14:anchorId="46653963" wp14:editId="34576E65">
            <wp:extent cx="3240000" cy="2156400"/>
            <wp:effectExtent l="0" t="0" r="0" b="0"/>
            <wp:docPr id="53" name="Image 53" descr="C:\Users\laure\AppData\Local\Microsoft\Windows\INetCache\Content.Word\02_IMG_598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e\AppData\Local\Microsoft\Windows\INetCache\Content.Word\02_IMG_5983 - Copi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156400"/>
                    </a:xfrm>
                    <a:prstGeom prst="rect">
                      <a:avLst/>
                    </a:prstGeom>
                    <a:noFill/>
                    <a:ln>
                      <a:noFill/>
                    </a:ln>
                  </pic:spPr>
                </pic:pic>
              </a:graphicData>
            </a:graphic>
          </wp:inline>
        </w:drawing>
      </w:r>
    </w:p>
    <w:p w:rsidR="00EB2E73" w:rsidRDefault="00EB2E73" w:rsidP="00EB2E73">
      <w:pPr>
        <w:ind w:left="0"/>
        <w:jc w:val="right"/>
        <w:rPr>
          <w:rFonts w:ascii="Calibri" w:hAnsi="Calibri" w:cs="Arial"/>
          <w:sz w:val="22"/>
        </w:rPr>
      </w:pPr>
      <w:r>
        <w:rPr>
          <w:rFonts w:ascii="Calibri" w:hAnsi="Calibri" w:cs="Arial"/>
          <w:sz w:val="22"/>
        </w:rPr>
        <w:tab/>
      </w:r>
    </w:p>
    <w:p w:rsidR="00EB2E73" w:rsidRDefault="00EB2E73" w:rsidP="00EB2E73">
      <w:pPr>
        <w:ind w:left="0"/>
        <w:jc w:val="right"/>
        <w:rPr>
          <w:rFonts w:ascii="Calibri" w:hAnsi="Calibri" w:cs="Arial"/>
          <w:sz w:val="22"/>
        </w:rPr>
      </w:pPr>
    </w:p>
    <w:p w:rsidR="00EB2E73" w:rsidRDefault="00EB2E73" w:rsidP="007034EC">
      <w:pPr>
        <w:overflowPunct/>
        <w:autoSpaceDE/>
        <w:autoSpaceDN/>
        <w:adjustRightInd/>
        <w:ind w:left="0"/>
        <w:jc w:val="right"/>
        <w:textAlignment w:val="auto"/>
        <w:rPr>
          <w:rFonts w:ascii="Calibri" w:hAnsi="Calibri" w:cs="Arial"/>
          <w:sz w:val="22"/>
        </w:rPr>
      </w:pPr>
      <w:r>
        <w:rPr>
          <w:rFonts w:ascii="Calibri" w:hAnsi="Calibri" w:cs="Arial"/>
          <w:sz w:val="22"/>
        </w:rPr>
        <w:br w:type="page"/>
      </w:r>
    </w:p>
    <w:p w:rsidR="00EB2E73" w:rsidRDefault="00EB2E73" w:rsidP="0057298F">
      <w:pPr>
        <w:pStyle w:val="Titre2"/>
      </w:pPr>
      <w:bookmarkStart w:id="36" w:name="_Toc444525090"/>
      <w:r>
        <w:lastRenderedPageBreak/>
        <w:t xml:space="preserve">Innovative subjects / </w:t>
      </w:r>
      <w:r w:rsidR="00550D2B">
        <w:t xml:space="preserve">Advanced </w:t>
      </w:r>
      <w:r>
        <w:t>QR Code on CPG</w:t>
      </w:r>
      <w:bookmarkEnd w:id="36"/>
    </w:p>
    <w:p w:rsidR="00EB2E73" w:rsidRDefault="00EB2E73" w:rsidP="00EB2E73">
      <w:pPr>
        <w:ind w:left="0"/>
        <w:jc w:val="right"/>
        <w:rPr>
          <w:rFonts w:ascii="Calibri" w:hAnsi="Calibri" w:cs="Arial"/>
          <w:sz w:val="22"/>
        </w:rPr>
      </w:pPr>
      <w:r w:rsidRPr="007B64D3">
        <w:rPr>
          <w:rFonts w:ascii="Calibri" w:hAnsi="Calibri" w:cs="Arial"/>
          <w:noProof/>
          <w:sz w:val="22"/>
          <w:lang w:val="fr-FR" w:eastAsia="fr-FR"/>
        </w:rPr>
        <w:drawing>
          <wp:inline distT="0" distB="0" distL="0" distR="0" wp14:anchorId="06953D95" wp14:editId="26682C1C">
            <wp:extent cx="1800000" cy="403200"/>
            <wp:effectExtent l="0" t="0" r="0" b="0"/>
            <wp:docPr id="14" name="Picture 2" descr="C:\Documents and Settings\Laurent T.LAURENT-11A161F\Bureau\gd-william-saur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Documents and Settings\Laurent T.LAURENT-11A161F\Bureau\gd-william-saurin[1].gif"/>
                    <pic:cNvPicPr>
                      <a:picLocks noChangeAspect="1" noChangeArrowheads="1"/>
                    </pic:cNvPicPr>
                  </pic:nvPicPr>
                  <pic:blipFill>
                    <a:blip r:embed="rId32" cstate="print"/>
                    <a:srcRect/>
                    <a:stretch>
                      <a:fillRect/>
                    </a:stretch>
                  </pic:blipFill>
                  <pic:spPr bwMode="auto">
                    <a:xfrm>
                      <a:off x="0" y="0"/>
                      <a:ext cx="1800000" cy="403200"/>
                    </a:xfrm>
                    <a:prstGeom prst="rect">
                      <a:avLst/>
                    </a:prstGeom>
                    <a:noFill/>
                  </pic:spPr>
                </pic:pic>
              </a:graphicData>
            </a:graphic>
          </wp:inline>
        </w:drawing>
      </w:r>
      <w:r>
        <w:rPr>
          <w:rFonts w:ascii="Calibri" w:hAnsi="Calibri" w:cs="Arial"/>
          <w:sz w:val="22"/>
        </w:rPr>
        <w:tab/>
      </w:r>
      <w:r>
        <w:rPr>
          <w:rFonts w:ascii="Calibri" w:hAnsi="Calibri" w:cs="Arial"/>
          <w:sz w:val="22"/>
        </w:rPr>
        <w:tab/>
      </w:r>
      <w:r>
        <w:rPr>
          <w:rFonts w:ascii="Calibri" w:hAnsi="Calibri" w:cs="Arial"/>
          <w:noProof/>
          <w:sz w:val="22"/>
          <w:lang w:val="fr-FR" w:eastAsia="fr-FR"/>
        </w:rPr>
        <w:drawing>
          <wp:inline distT="0" distB="0" distL="0" distR="0" wp14:anchorId="44F6A6F8" wp14:editId="45705EAC">
            <wp:extent cx="984885" cy="441960"/>
            <wp:effectExtent l="0" t="0" r="5715" b="0"/>
            <wp:docPr id="41" name="Image 41" descr="C:\Users\laure\AppData\Local\Microsoft\Windows\INetCache\Content.Word\Log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e\AppData\Local\Microsoft\Windows\INetCache\Content.Word\Logo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4885" cy="441960"/>
                    </a:xfrm>
                    <a:prstGeom prst="rect">
                      <a:avLst/>
                    </a:prstGeom>
                    <a:noFill/>
                    <a:ln>
                      <a:noFill/>
                    </a:ln>
                  </pic:spPr>
                </pic:pic>
              </a:graphicData>
            </a:graphic>
          </wp:inline>
        </w:drawing>
      </w:r>
      <w:r w:rsidR="00C83BE5">
        <w:rPr>
          <w:rFonts w:ascii="Calibri" w:hAnsi="Calibri" w:cs="Arial"/>
          <w:sz w:val="22"/>
        </w:rPr>
        <w:tab/>
      </w:r>
      <w:r w:rsidR="00C83BE5" w:rsidRPr="00B52359">
        <w:rPr>
          <w:rFonts w:ascii="Calibri" w:hAnsi="Calibri" w:cs="Arial"/>
          <w:noProof/>
          <w:sz w:val="22"/>
          <w:lang w:val="fr-FR" w:eastAsia="fr-FR"/>
        </w:rPr>
        <w:drawing>
          <wp:inline distT="0" distB="0" distL="0" distR="0" wp14:anchorId="10FFB703" wp14:editId="3D1CBA71">
            <wp:extent cx="1080000" cy="507600"/>
            <wp:effectExtent l="0" t="0" r="6350" b="6985"/>
            <wp:docPr id="43" name="Picture 2" descr="D:\Dropbox\mobiLead - Clients - Prospects\William Saurin - Panzani\PetitJe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Dropbox\mobiLead - Clients - Prospects\William Saurin - Panzani\PetitJean.emf"/>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080000" cy="507600"/>
                    </a:xfrm>
                    <a:prstGeom prst="rect">
                      <a:avLst/>
                    </a:prstGeom>
                    <a:noFill/>
                  </pic:spPr>
                </pic:pic>
              </a:graphicData>
            </a:graphic>
          </wp:inline>
        </w:drawing>
      </w:r>
      <w:r w:rsidR="00C83BE5">
        <w:rPr>
          <w:rFonts w:ascii="Calibri" w:hAnsi="Calibri" w:cs="Arial"/>
          <w:sz w:val="22"/>
        </w:rPr>
        <w:tab/>
      </w:r>
      <w:r w:rsidR="00C83BE5">
        <w:rPr>
          <w:rFonts w:ascii="Calibri" w:hAnsi="Calibri" w:cs="Arial"/>
          <w:sz w:val="22"/>
        </w:rPr>
        <w:tab/>
      </w:r>
    </w:p>
    <w:p w:rsidR="00EB2E73" w:rsidRDefault="00EB2E73" w:rsidP="00EB2E73">
      <w:pPr>
        <w:ind w:left="0"/>
        <w:jc w:val="right"/>
        <w:rPr>
          <w:rFonts w:ascii="Calibri" w:hAnsi="Calibri" w:cs="Arial"/>
          <w:sz w:val="22"/>
        </w:rPr>
      </w:pPr>
    </w:p>
    <w:p w:rsidR="00EB2E73" w:rsidRDefault="00EB2E73" w:rsidP="00EB2E73">
      <w:pPr>
        <w:ind w:left="0"/>
        <w:jc w:val="right"/>
        <w:rPr>
          <w:rFonts w:ascii="Calibri" w:hAnsi="Calibri" w:cs="Arial"/>
          <w:sz w:val="22"/>
        </w:rPr>
      </w:pPr>
      <w:r>
        <w:rPr>
          <w:rFonts w:ascii="Calibri" w:hAnsi="Calibri" w:cs="Arial"/>
          <w:sz w:val="22"/>
        </w:rPr>
        <w:tab/>
      </w:r>
      <w:r>
        <w:rPr>
          <w:rFonts w:ascii="Calibri" w:hAnsi="Calibri" w:cs="Arial"/>
          <w:sz w:val="22"/>
        </w:rPr>
        <w:tab/>
      </w:r>
      <w:r w:rsidRPr="00517898">
        <w:rPr>
          <w:rFonts w:ascii="Calibri" w:hAnsi="Calibri" w:cs="Arial"/>
          <w:noProof/>
          <w:sz w:val="22"/>
          <w:lang w:val="fr-FR" w:eastAsia="fr-FR"/>
        </w:rPr>
        <w:drawing>
          <wp:inline distT="0" distB="0" distL="0" distR="0" wp14:anchorId="0592DDEB" wp14:editId="6E583558">
            <wp:extent cx="3240000" cy="2037600"/>
            <wp:effectExtent l="0" t="0" r="0" b="1270"/>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3240000" cy="2037600"/>
                    </a:xfrm>
                    <a:prstGeom prst="rect">
                      <a:avLst/>
                    </a:prstGeom>
                    <a:noFill/>
                    <a:ln>
                      <a:noFill/>
                    </a:ln>
                  </pic:spPr>
                </pic:pic>
              </a:graphicData>
            </a:graphic>
          </wp:inline>
        </w:drawing>
      </w:r>
      <w:r w:rsidR="00C83BE5" w:rsidRPr="00517898">
        <w:rPr>
          <w:rFonts w:ascii="Calibri" w:hAnsi="Calibri" w:cs="Arial"/>
          <w:noProof/>
          <w:sz w:val="22"/>
          <w:lang w:val="fr-FR" w:eastAsia="fr-FR"/>
        </w:rPr>
        <w:drawing>
          <wp:inline distT="0" distB="0" distL="0" distR="0" wp14:anchorId="65806322" wp14:editId="096801FF">
            <wp:extent cx="1767205" cy="2421652"/>
            <wp:effectExtent l="0" t="0" r="0" b="0"/>
            <wp:docPr id="29" name="Picture 5" descr="D:\Dropbox\mobiLead - Clients - Prospects\William Saurin - Panzani\Petit Jean - lot 2\img pack\Quenelle Brochet sauce Nantu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D:\Dropbox\mobiLead - Clients - Prospects\William Saurin - Panzani\Petit Jean - lot 2\img pack\Quenelle Brochet sauce Nantua .pn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l="19939" t="12035" r="19573" b="5078"/>
                    <a:stretch/>
                  </pic:blipFill>
                  <pic:spPr bwMode="auto">
                    <a:xfrm>
                      <a:off x="0" y="0"/>
                      <a:ext cx="1772880" cy="2429429"/>
                    </a:xfrm>
                    <a:prstGeom prst="rect">
                      <a:avLst/>
                    </a:prstGeom>
                    <a:noFill/>
                    <a:ln>
                      <a:noFill/>
                    </a:ln>
                    <a:extLst>
                      <a:ext uri="{53640926-AAD7-44D8-BBD7-CCE9431645EC}">
                        <a14:shadowObscured xmlns:a14="http://schemas.microsoft.com/office/drawing/2010/main"/>
                      </a:ext>
                    </a:extLst>
                  </pic:spPr>
                </pic:pic>
              </a:graphicData>
            </a:graphic>
          </wp:inline>
        </w:drawing>
      </w:r>
    </w:p>
    <w:p w:rsidR="00EB2E73" w:rsidRDefault="00EB2E73" w:rsidP="00EB2E73">
      <w:pPr>
        <w:ind w:left="0"/>
        <w:jc w:val="right"/>
        <w:rPr>
          <w:rFonts w:ascii="Calibri" w:hAnsi="Calibri" w:cs="Arial"/>
          <w:sz w:val="22"/>
        </w:rPr>
      </w:pPr>
    </w:p>
    <w:p w:rsidR="00C83BE5" w:rsidRDefault="00EB2E73" w:rsidP="00C83BE5">
      <w:pPr>
        <w:ind w:left="0"/>
        <w:jc w:val="right"/>
      </w:pPr>
      <w:r>
        <w:rPr>
          <w:rFonts w:ascii="Calibri" w:hAnsi="Calibri" w:cs="Arial"/>
          <w:noProof/>
          <w:sz w:val="22"/>
          <w:lang w:val="fr-FR" w:eastAsia="fr-FR"/>
        </w:rPr>
        <w:drawing>
          <wp:inline distT="0" distB="0" distL="0" distR="0" wp14:anchorId="371BB6EB" wp14:editId="3D4526F8">
            <wp:extent cx="1256400" cy="540000"/>
            <wp:effectExtent l="0" t="0" r="0" b="0"/>
            <wp:docPr id="50" name="Image 50" descr="C:\Users\laure\AppData\Local\Microsoft\Windows\INetCache\Content.Word\Bledina_a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AppData\Local\Microsoft\Windows\INetCache\Content.Word\Bledina_all.e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6400" cy="540000"/>
                    </a:xfrm>
                    <a:prstGeom prst="rect">
                      <a:avLst/>
                    </a:prstGeom>
                    <a:noFill/>
                    <a:ln>
                      <a:noFill/>
                    </a:ln>
                  </pic:spPr>
                </pic:pic>
              </a:graphicData>
            </a:graphic>
          </wp:inline>
        </w:drawing>
      </w:r>
      <w:r w:rsidR="00C83BE5">
        <w:tab/>
      </w:r>
    </w:p>
    <w:p w:rsidR="002E2C18" w:rsidRDefault="0057298F" w:rsidP="00C83BE5">
      <w:pPr>
        <w:ind w:left="0"/>
        <w:jc w:val="right"/>
      </w:pPr>
      <w:r>
        <w:rPr>
          <w:noProof/>
          <w:lang w:val="fr-FR" w:eastAsia="fr-FR"/>
        </w:rPr>
        <w:drawing>
          <wp:inline distT="0" distB="0" distL="0" distR="0">
            <wp:extent cx="3190875" cy="2354009"/>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edina_LespetitspotsBledina_3041091022851_D1L1_bledinapotsprintanieredelegumes.png"/>
                    <pic:cNvPicPr/>
                  </pic:nvPicPr>
                  <pic:blipFill>
                    <a:blip r:embed="rId38">
                      <a:extLst>
                        <a:ext uri="{28A0092B-C50C-407E-A947-70E740481C1C}">
                          <a14:useLocalDpi xmlns:a14="http://schemas.microsoft.com/office/drawing/2010/main" val="0"/>
                        </a:ext>
                      </a:extLst>
                    </a:blip>
                    <a:stretch>
                      <a:fillRect/>
                    </a:stretch>
                  </pic:blipFill>
                  <pic:spPr>
                    <a:xfrm>
                      <a:off x="0" y="0"/>
                      <a:ext cx="3196231" cy="2357960"/>
                    </a:xfrm>
                    <a:prstGeom prst="rect">
                      <a:avLst/>
                    </a:prstGeom>
                  </pic:spPr>
                </pic:pic>
              </a:graphicData>
            </a:graphic>
          </wp:inline>
        </w:drawing>
      </w:r>
    </w:p>
    <w:p w:rsidR="00A949AB" w:rsidRDefault="00A949AB"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E2C18" w:rsidRDefault="002E2C18" w:rsidP="00DA24AA"/>
    <w:p w:rsidR="002F69D4" w:rsidRDefault="002F69D4" w:rsidP="00DA24AA"/>
    <w:p w:rsidR="002F69D4" w:rsidRDefault="006E230A" w:rsidP="00DA24AA">
      <w:pPr>
        <w:rPr>
          <w:noProof/>
          <w:lang w:val="fr-FR" w:eastAsia="fr-FR"/>
        </w:rPr>
      </w:pPr>
      <w:r>
        <w:rPr>
          <w:noProof/>
          <w:lang w:val="fr-FR" w:eastAsia="fr-FR"/>
        </w:rPr>
        <w:drawing>
          <wp:anchor distT="0" distB="0" distL="114300" distR="114300" simplePos="0" relativeHeight="251659264" behindDoc="1" locked="0" layoutInCell="1" allowOverlap="1" wp14:anchorId="074B4632" wp14:editId="6DD0A841">
            <wp:simplePos x="0" y="0"/>
            <wp:positionH relativeFrom="column">
              <wp:posOffset>685800</wp:posOffset>
            </wp:positionH>
            <wp:positionV relativeFrom="paragraph">
              <wp:posOffset>0</wp:posOffset>
            </wp:positionV>
            <wp:extent cx="1439545" cy="419100"/>
            <wp:effectExtent l="19050" t="0" r="8255" b="0"/>
            <wp:wrapSquare wrapText="bothSides"/>
            <wp:docPr id="2" name="Picture 1" descr="C:\Documents and Settings\Laurent T.LAURENT-11A161F\Bureau\carte_visite\mobilea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urent T.LAURENT-11A161F\Bureau\carte_visite\mobilead.emf"/>
                    <pic:cNvPicPr>
                      <a:picLocks noChangeAspect="1" noChangeArrowheads="1"/>
                    </pic:cNvPicPr>
                  </pic:nvPicPr>
                  <pic:blipFill>
                    <a:blip r:embed="rId8"/>
                    <a:srcRect/>
                    <a:stretch>
                      <a:fillRect/>
                    </a:stretch>
                  </pic:blipFill>
                  <pic:spPr bwMode="auto">
                    <a:xfrm>
                      <a:off x="0" y="0"/>
                      <a:ext cx="1439545" cy="419100"/>
                    </a:xfrm>
                    <a:prstGeom prst="rect">
                      <a:avLst/>
                    </a:prstGeom>
                    <a:noFill/>
                    <a:ln w="9525">
                      <a:noFill/>
                      <a:miter lim="800000"/>
                      <a:headEnd/>
                      <a:tailEnd/>
                    </a:ln>
                  </pic:spPr>
                </pic:pic>
              </a:graphicData>
            </a:graphic>
          </wp:anchor>
        </w:drawing>
      </w:r>
    </w:p>
    <w:p w:rsidR="006E230A" w:rsidRDefault="006E230A" w:rsidP="00DA24AA">
      <w:pPr>
        <w:rPr>
          <w:noProof/>
          <w:lang w:val="fr-FR" w:eastAsia="fr-FR"/>
        </w:rPr>
      </w:pPr>
    </w:p>
    <w:p w:rsidR="00401539" w:rsidRDefault="00401539" w:rsidP="00DA24AA">
      <w:pPr>
        <w:rPr>
          <w:noProof/>
          <w:lang w:val="fr-FR" w:eastAsia="fr-FR"/>
        </w:rPr>
      </w:pPr>
    </w:p>
    <w:p w:rsidR="006E230A" w:rsidRPr="00C02477" w:rsidRDefault="006E230A" w:rsidP="00DA24AA">
      <w:pPr>
        <w:rPr>
          <w:sz w:val="16"/>
          <w:szCs w:val="16"/>
        </w:rPr>
      </w:pPr>
    </w:p>
    <w:p w:rsidR="002F69D4" w:rsidRPr="00C02477" w:rsidRDefault="002F69D4" w:rsidP="00DA24AA">
      <w:pPr>
        <w:rPr>
          <w:sz w:val="16"/>
          <w:szCs w:val="16"/>
        </w:rPr>
      </w:pPr>
    </w:p>
    <w:p w:rsidR="002F69D4" w:rsidRPr="00C02477" w:rsidRDefault="0020586D" w:rsidP="00DA24AA">
      <w:pPr>
        <w:rPr>
          <w:b/>
          <w:sz w:val="16"/>
          <w:szCs w:val="16"/>
        </w:rPr>
      </w:pPr>
      <w:r>
        <w:rPr>
          <w:b/>
          <w:sz w:val="16"/>
          <w:szCs w:val="16"/>
        </w:rPr>
        <w:t>MOBILEAD</w:t>
      </w:r>
      <w:r w:rsidR="006E230A" w:rsidRPr="00C02477">
        <w:rPr>
          <w:b/>
          <w:sz w:val="16"/>
          <w:szCs w:val="16"/>
        </w:rPr>
        <w:t xml:space="preserve"> SAS</w:t>
      </w:r>
    </w:p>
    <w:p w:rsidR="006E230A" w:rsidRPr="00C02477" w:rsidRDefault="006E230A" w:rsidP="00DA24AA">
      <w:pPr>
        <w:rPr>
          <w:b/>
          <w:sz w:val="16"/>
          <w:szCs w:val="16"/>
        </w:rPr>
      </w:pPr>
      <w:r w:rsidRPr="00C02477">
        <w:rPr>
          <w:b/>
          <w:sz w:val="16"/>
          <w:szCs w:val="16"/>
        </w:rPr>
        <w:t>104 avenue de France</w:t>
      </w:r>
    </w:p>
    <w:p w:rsidR="006E230A" w:rsidRPr="00C02477" w:rsidRDefault="006E230A" w:rsidP="00DA24AA">
      <w:pPr>
        <w:rPr>
          <w:b/>
          <w:sz w:val="16"/>
          <w:szCs w:val="16"/>
        </w:rPr>
      </w:pPr>
      <w:r w:rsidRPr="00C02477">
        <w:rPr>
          <w:b/>
          <w:sz w:val="16"/>
          <w:szCs w:val="16"/>
        </w:rPr>
        <w:t xml:space="preserve">75013 </w:t>
      </w:r>
      <w:proofErr w:type="gramStart"/>
      <w:r w:rsidRPr="00C02477">
        <w:rPr>
          <w:b/>
          <w:sz w:val="16"/>
          <w:szCs w:val="16"/>
        </w:rPr>
        <w:t>Paris  -</w:t>
      </w:r>
      <w:proofErr w:type="gramEnd"/>
      <w:r w:rsidRPr="00C02477">
        <w:rPr>
          <w:b/>
          <w:sz w:val="16"/>
          <w:szCs w:val="16"/>
        </w:rPr>
        <w:t xml:space="preserve">  France</w:t>
      </w:r>
    </w:p>
    <w:p w:rsidR="002F69D4" w:rsidRPr="00C02477" w:rsidRDefault="002F69D4" w:rsidP="00DA24AA">
      <w:pPr>
        <w:rPr>
          <w:b/>
          <w:sz w:val="16"/>
          <w:szCs w:val="16"/>
        </w:rPr>
      </w:pPr>
    </w:p>
    <w:p w:rsidR="002F69D4" w:rsidRPr="00C02477" w:rsidRDefault="002F69D4" w:rsidP="00DA24AA">
      <w:pPr>
        <w:rPr>
          <w:b/>
          <w:sz w:val="16"/>
          <w:szCs w:val="16"/>
        </w:rPr>
      </w:pPr>
      <w:r w:rsidRPr="00C02477">
        <w:rPr>
          <w:b/>
          <w:sz w:val="16"/>
          <w:szCs w:val="16"/>
        </w:rPr>
        <w:t>http://</w:t>
      </w:r>
      <w:r w:rsidR="0020586D">
        <w:rPr>
          <w:b/>
          <w:sz w:val="16"/>
          <w:szCs w:val="16"/>
        </w:rPr>
        <w:t>MOBILEAD</w:t>
      </w:r>
      <w:r w:rsidR="00602DDC" w:rsidRPr="00C02477">
        <w:rPr>
          <w:b/>
          <w:sz w:val="16"/>
          <w:szCs w:val="16"/>
        </w:rPr>
        <w:t>.eu</w:t>
      </w:r>
    </w:p>
    <w:p w:rsidR="002F69D4" w:rsidRPr="00C02477" w:rsidRDefault="002F69D4" w:rsidP="00DA24AA">
      <w:pPr>
        <w:rPr>
          <w:b/>
          <w:sz w:val="16"/>
          <w:szCs w:val="16"/>
        </w:rPr>
      </w:pPr>
    </w:p>
    <w:p w:rsidR="002F69D4" w:rsidRPr="00C02477" w:rsidRDefault="002F69D4" w:rsidP="00DA24AA">
      <w:pPr>
        <w:rPr>
          <w:b/>
          <w:sz w:val="16"/>
          <w:szCs w:val="16"/>
        </w:rPr>
      </w:pPr>
      <w:r w:rsidRPr="00C02477">
        <w:rPr>
          <w:b/>
          <w:sz w:val="16"/>
          <w:szCs w:val="16"/>
        </w:rPr>
        <w:t xml:space="preserve">Copyright © </w:t>
      </w:r>
      <w:r w:rsidR="0020586D">
        <w:rPr>
          <w:b/>
          <w:sz w:val="16"/>
          <w:szCs w:val="16"/>
        </w:rPr>
        <w:t>MOBILEAD</w:t>
      </w:r>
      <w:r w:rsidR="00602DDC" w:rsidRPr="00C02477">
        <w:rPr>
          <w:b/>
          <w:sz w:val="16"/>
          <w:szCs w:val="16"/>
        </w:rPr>
        <w:t xml:space="preserve"> 2016</w:t>
      </w:r>
    </w:p>
    <w:p w:rsidR="002F69D4" w:rsidRPr="00C02477" w:rsidRDefault="002F69D4" w:rsidP="00DA24AA">
      <w:pPr>
        <w:rPr>
          <w:b/>
          <w:sz w:val="16"/>
          <w:szCs w:val="16"/>
        </w:rPr>
      </w:pPr>
      <w:r w:rsidRPr="00C02477">
        <w:rPr>
          <w:b/>
          <w:sz w:val="16"/>
          <w:szCs w:val="16"/>
        </w:rPr>
        <w:t>All Rights Reserved</w:t>
      </w:r>
    </w:p>
    <w:p w:rsidR="002F69D4" w:rsidRPr="00C02477" w:rsidRDefault="002F69D4" w:rsidP="00DA24AA">
      <w:pPr>
        <w:rPr>
          <w:sz w:val="16"/>
          <w:szCs w:val="16"/>
        </w:rPr>
      </w:pPr>
    </w:p>
    <w:p w:rsidR="002F69D4" w:rsidRPr="00C02477" w:rsidRDefault="002F69D4" w:rsidP="00DA24AA">
      <w:pPr>
        <w:rPr>
          <w:sz w:val="16"/>
          <w:szCs w:val="16"/>
        </w:rPr>
      </w:pPr>
      <w:r w:rsidRPr="00C02477">
        <w:rPr>
          <w:sz w:val="16"/>
          <w:szCs w:val="16"/>
        </w:rPr>
        <w:t>This document is provided for informational purposes only and, the information herein is subject to change without notice.  Please report any errors herein to ORACLE</w:t>
      </w:r>
      <w:r w:rsidR="00602DDC" w:rsidRPr="00C02477">
        <w:rPr>
          <w:sz w:val="16"/>
          <w:szCs w:val="16"/>
        </w:rPr>
        <w:t xml:space="preserve"> SAS</w:t>
      </w:r>
      <w:r w:rsidRPr="00C02477">
        <w:rPr>
          <w:sz w:val="16"/>
          <w:szCs w:val="16"/>
        </w:rPr>
        <w:t xml:space="preserve">.  </w:t>
      </w:r>
      <w:r w:rsidR="0020586D">
        <w:rPr>
          <w:sz w:val="16"/>
          <w:szCs w:val="16"/>
        </w:rPr>
        <w:t>MOBILEAD</w:t>
      </w:r>
      <w:r w:rsidR="00602DDC" w:rsidRPr="00C02477">
        <w:rPr>
          <w:sz w:val="16"/>
          <w:szCs w:val="16"/>
        </w:rPr>
        <w:t xml:space="preserve"> </w:t>
      </w:r>
      <w:r w:rsidRPr="00C02477">
        <w:rPr>
          <w:sz w:val="16"/>
          <w:szCs w:val="16"/>
        </w:rPr>
        <w:t>does not provide any warranties covering and specifically disclaims any liability in connection with</w:t>
      </w:r>
      <w:r w:rsidR="00602DDC" w:rsidRPr="00C02477">
        <w:rPr>
          <w:sz w:val="16"/>
          <w:szCs w:val="16"/>
        </w:rPr>
        <w:t xml:space="preserve"> </w:t>
      </w:r>
      <w:r w:rsidRPr="00C02477">
        <w:rPr>
          <w:sz w:val="16"/>
          <w:szCs w:val="16"/>
        </w:rPr>
        <w:t>this document.</w:t>
      </w:r>
    </w:p>
    <w:p w:rsidR="002F69D4" w:rsidRPr="00C02477" w:rsidRDefault="002F69D4" w:rsidP="00DA24AA">
      <w:pPr>
        <w:rPr>
          <w:sz w:val="16"/>
          <w:szCs w:val="16"/>
        </w:rPr>
      </w:pPr>
      <w:r w:rsidRPr="00C02477">
        <w:rPr>
          <w:sz w:val="16"/>
          <w:szCs w:val="16"/>
        </w:rPr>
        <w:tab/>
      </w:r>
    </w:p>
    <w:p w:rsidR="002F69D4" w:rsidRPr="00C02477" w:rsidRDefault="0020586D" w:rsidP="00DA24AA">
      <w:pPr>
        <w:rPr>
          <w:sz w:val="16"/>
          <w:szCs w:val="16"/>
        </w:rPr>
      </w:pPr>
      <w:r>
        <w:rPr>
          <w:sz w:val="16"/>
          <w:szCs w:val="16"/>
        </w:rPr>
        <w:t>MOBILEAD</w:t>
      </w:r>
      <w:r w:rsidR="002F69D4" w:rsidRPr="00C02477">
        <w:rPr>
          <w:sz w:val="16"/>
          <w:szCs w:val="16"/>
        </w:rPr>
        <w:t xml:space="preserve"> is a registered trademark, </w:t>
      </w:r>
      <w:r w:rsidR="00602DDC" w:rsidRPr="00C02477">
        <w:rPr>
          <w:sz w:val="16"/>
          <w:szCs w:val="16"/>
        </w:rPr>
        <w:t>QR+, QR plus a</w:t>
      </w:r>
      <w:r w:rsidR="002F69D4" w:rsidRPr="00C02477">
        <w:rPr>
          <w:sz w:val="16"/>
          <w:szCs w:val="16"/>
        </w:rPr>
        <w:t xml:space="preserve">nd </w:t>
      </w:r>
      <w:proofErr w:type="spellStart"/>
      <w:r w:rsidR="00602DDC" w:rsidRPr="00C02477">
        <w:rPr>
          <w:sz w:val="16"/>
          <w:szCs w:val="16"/>
        </w:rPr>
        <w:t>xTag</w:t>
      </w:r>
      <w:proofErr w:type="spellEnd"/>
      <w:r w:rsidR="002F69D4" w:rsidRPr="00C02477">
        <w:rPr>
          <w:sz w:val="16"/>
          <w:szCs w:val="16"/>
        </w:rPr>
        <w:t xml:space="preserve"> are trademarks of </w:t>
      </w:r>
      <w:r>
        <w:rPr>
          <w:sz w:val="16"/>
          <w:szCs w:val="16"/>
        </w:rPr>
        <w:t>MOBILEAD</w:t>
      </w:r>
      <w:r w:rsidR="00602DDC" w:rsidRPr="00C02477">
        <w:rPr>
          <w:sz w:val="16"/>
          <w:szCs w:val="16"/>
        </w:rPr>
        <w:t xml:space="preserve"> SAS</w:t>
      </w:r>
      <w:r w:rsidR="002F69D4" w:rsidRPr="00C02477">
        <w:rPr>
          <w:sz w:val="16"/>
          <w:szCs w:val="16"/>
        </w:rPr>
        <w:t>.  All other company and product names mentioned are used for identification purposes only and may be trademarks of their respective owners.</w:t>
      </w:r>
      <w:r w:rsidR="002F69D4" w:rsidRPr="00C02477">
        <w:rPr>
          <w:sz w:val="16"/>
          <w:szCs w:val="16"/>
        </w:rPr>
        <w:tab/>
      </w:r>
    </w:p>
    <w:sectPr w:rsidR="002F69D4" w:rsidRPr="00C02477">
      <w:pgSz w:w="12240" w:h="15840" w:code="1"/>
      <w:pgMar w:top="1440" w:right="1800" w:bottom="1440" w:left="1800" w:header="965" w:footer="96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862" w:rsidRDefault="00453862" w:rsidP="00DA24AA">
      <w:r>
        <w:separator/>
      </w:r>
    </w:p>
  </w:endnote>
  <w:endnote w:type="continuationSeparator" w:id="0">
    <w:p w:rsidR="00453862" w:rsidRDefault="00453862" w:rsidP="00DA2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9A" w:rsidRDefault="003B3A9A" w:rsidP="00DA24AA">
    <w:pPr>
      <w:pStyle w:val="Pieddepage"/>
    </w:pPr>
    <w:r>
      <w:rPr>
        <w:rStyle w:val="Numrodepage"/>
        <w:rFonts w:ascii="Arial" w:hAnsi="Arial" w:cs="Arial"/>
        <w:caps w:val="0"/>
        <w:sz w:val="16"/>
      </w:rPr>
      <w:fldChar w:fldCharType="begin"/>
    </w:r>
    <w:r>
      <w:rPr>
        <w:rStyle w:val="Numrodepage"/>
        <w:rFonts w:ascii="Arial" w:hAnsi="Arial" w:cs="Arial"/>
        <w:caps w:val="0"/>
        <w:sz w:val="16"/>
      </w:rPr>
      <w:instrText xml:space="preserve"> COMMENTS  \* MERGEFORMAT </w:instrText>
    </w:r>
    <w:r>
      <w:rPr>
        <w:rStyle w:val="Numrodepage"/>
        <w:rFonts w:ascii="Arial" w:hAnsi="Arial" w:cs="Arial"/>
        <w:caps w:val="0"/>
        <w:sz w:val="16"/>
      </w:rPr>
      <w:fldChar w:fldCharType="separate"/>
    </w:r>
    <w:r w:rsidR="00F720A0" w:rsidRPr="00F720A0">
      <w:rPr>
        <w:rStyle w:val="Numrodepage"/>
        <w:rFonts w:ascii="Arial" w:hAnsi="Arial"/>
        <w:sz w:val="16"/>
      </w:rPr>
      <w:t>Laurent TONNELIER</w:t>
    </w:r>
    <w:r>
      <w:rPr>
        <w:rStyle w:val="Numrodepage"/>
        <w:rFonts w:ascii="Arial" w:hAnsi="Arial" w:cs="Arial"/>
        <w:caps w:val="0"/>
        <w:sz w:val="16"/>
      </w:rPr>
      <w:fldChar w:fldCharType="end"/>
    </w:r>
    <w:r>
      <w:rPr>
        <w:rStyle w:val="Numrodepage"/>
        <w:rFonts w:ascii="Arial" w:hAnsi="Arial" w:cs="Arial"/>
        <w:caps w:val="0"/>
        <w:sz w:val="16"/>
      </w:rPr>
      <w:tab/>
    </w:r>
    <w:r>
      <w:rPr>
        <w:rStyle w:val="Numrodepage"/>
        <w:rFonts w:ascii="Arial" w:hAnsi="Arial" w:cs="Arial"/>
        <w:caps w:val="0"/>
        <w:sz w:val="16"/>
      </w:rPr>
      <w:tab/>
      <w:t>ORACLE CONFIDENTIAL</w:t>
    </w:r>
    <w:r>
      <w:rPr>
        <w:rStyle w:val="Numrodepage"/>
        <w:rFonts w:ascii="Arial" w:hAnsi="Arial" w:cs="Arial"/>
        <w:caps w:val="0"/>
        <w:sz w:val="16"/>
      </w:rPr>
      <w:br/>
    </w:r>
    <w:r>
      <w:rPr>
        <w:rStyle w:val="Numrodepage"/>
        <w:rFonts w:ascii="Arial" w:hAnsi="Arial" w:cs="Arial"/>
        <w:caps w:val="0"/>
        <w:sz w:val="16"/>
      </w:rPr>
      <w:fldChar w:fldCharType="begin"/>
    </w:r>
    <w:r>
      <w:rPr>
        <w:rStyle w:val="Numrodepage"/>
        <w:rFonts w:ascii="Arial" w:hAnsi="Arial" w:cs="Arial"/>
        <w:caps w:val="0"/>
        <w:sz w:val="16"/>
      </w:rPr>
      <w:instrText xml:space="preserve"> AUTHOR </w:instrText>
    </w:r>
    <w:r>
      <w:rPr>
        <w:rStyle w:val="Numrodepage"/>
        <w:rFonts w:ascii="Arial" w:hAnsi="Arial" w:cs="Arial"/>
        <w:caps w:val="0"/>
        <w:sz w:val="16"/>
      </w:rPr>
      <w:fldChar w:fldCharType="separate"/>
    </w:r>
    <w:r w:rsidR="00F720A0">
      <w:rPr>
        <w:rStyle w:val="Numrodepage"/>
        <w:rFonts w:ascii="Arial" w:hAnsi="Arial" w:cs="Arial"/>
        <w:caps w:val="0"/>
        <w:noProof/>
        <w:sz w:val="16"/>
      </w:rPr>
      <w:t>Laurent TONNELIER</w:t>
    </w:r>
    <w:r>
      <w:rPr>
        <w:rStyle w:val="Numrodepage"/>
        <w:rFonts w:ascii="Arial" w:hAnsi="Arial" w:cs="Arial"/>
        <w:caps w:val="0"/>
        <w:sz w:val="16"/>
      </w:rPr>
      <w:fldChar w:fldCharType="end"/>
    </w:r>
    <w:r>
      <w:rPr>
        <w:rStyle w:val="Numrodepage"/>
        <w:rFonts w:ascii="Arial" w:hAnsi="Arial" w:cs="Arial"/>
        <w:caps w:val="0"/>
        <w:sz w:val="16"/>
      </w:rPr>
      <w:tab/>
      <w:t xml:space="preserve">Page </w:t>
    </w:r>
    <w:r>
      <w:rPr>
        <w:rStyle w:val="Numrodepage"/>
        <w:rFonts w:ascii="Arial" w:hAnsi="Arial" w:cs="Arial"/>
        <w:caps w:val="0"/>
        <w:sz w:val="16"/>
      </w:rPr>
      <w:fldChar w:fldCharType="begin"/>
    </w:r>
    <w:r>
      <w:rPr>
        <w:rStyle w:val="Numrodepage"/>
        <w:rFonts w:ascii="Arial" w:hAnsi="Arial" w:cs="Arial"/>
        <w:caps w:val="0"/>
        <w:sz w:val="16"/>
      </w:rPr>
      <w:instrText xml:space="preserve"> PAGE </w:instrText>
    </w:r>
    <w:r>
      <w:rPr>
        <w:rStyle w:val="Numrodepage"/>
        <w:rFonts w:ascii="Arial" w:hAnsi="Arial" w:cs="Arial"/>
        <w:caps w:val="0"/>
        <w:sz w:val="16"/>
      </w:rPr>
      <w:fldChar w:fldCharType="separate"/>
    </w:r>
    <w:r>
      <w:rPr>
        <w:rStyle w:val="Numrodepage"/>
        <w:rFonts w:ascii="Arial" w:hAnsi="Arial" w:cs="Arial"/>
        <w:caps w:val="0"/>
        <w:noProof/>
        <w:sz w:val="16"/>
      </w:rPr>
      <w:t>2</w:t>
    </w:r>
    <w:r>
      <w:rPr>
        <w:rStyle w:val="Numrodepage"/>
        <w:rFonts w:ascii="Arial" w:hAnsi="Arial" w:cs="Arial"/>
        <w:caps w:val="0"/>
        <w:sz w:val="16"/>
      </w:rPr>
      <w:fldChar w:fldCharType="end"/>
    </w:r>
    <w:r>
      <w:rPr>
        <w:rStyle w:val="Numrodepage"/>
        <w:rFonts w:ascii="Arial" w:hAnsi="Arial" w:cs="Arial"/>
        <w:caps w:val="0"/>
        <w:sz w:val="16"/>
      </w:rPr>
      <w:tab/>
    </w:r>
    <w:r>
      <w:rPr>
        <w:rStyle w:val="Numrodepage"/>
        <w:rFonts w:ascii="Arial" w:hAnsi="Arial" w:cs="Arial"/>
        <w:caps w:val="0"/>
        <w:sz w:val="16"/>
      </w:rPr>
      <w:fldChar w:fldCharType="begin"/>
    </w:r>
    <w:r>
      <w:rPr>
        <w:rStyle w:val="Numrodepage"/>
        <w:rFonts w:ascii="Arial" w:hAnsi="Arial" w:cs="Arial"/>
        <w:caps w:val="0"/>
        <w:sz w:val="16"/>
      </w:rPr>
      <w:instrText xml:space="preserve"> DATE </w:instrText>
    </w:r>
    <w:r>
      <w:rPr>
        <w:rStyle w:val="Numrodepage"/>
        <w:rFonts w:ascii="Arial" w:hAnsi="Arial" w:cs="Arial"/>
        <w:caps w:val="0"/>
        <w:sz w:val="16"/>
      </w:rPr>
      <w:fldChar w:fldCharType="separate"/>
    </w:r>
    <w:r w:rsidR="00F720A0">
      <w:rPr>
        <w:rStyle w:val="Numrodepage"/>
        <w:rFonts w:ascii="Arial" w:hAnsi="Arial" w:cs="Arial"/>
        <w:caps w:val="0"/>
        <w:noProof/>
        <w:sz w:val="16"/>
      </w:rPr>
      <w:t>2/29/2016</w:t>
    </w:r>
    <w:r>
      <w:rPr>
        <w:rStyle w:val="Numrodepage"/>
        <w:rFonts w:ascii="Arial" w:hAnsi="Arial" w:cs="Arial"/>
        <w:caps w:val="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A9A" w:rsidRDefault="003B3A9A" w:rsidP="00DA24AA">
    <w:pPr>
      <w:pStyle w:val="Pieddepage"/>
      <w:rPr>
        <w:rStyle w:val="Numrodepage"/>
        <w:rFonts w:ascii="Arial" w:hAnsi="Arial" w:cs="Arial"/>
        <w:caps w:val="0"/>
        <w:sz w:val="16"/>
      </w:rPr>
    </w:pPr>
    <w:r>
      <w:rPr>
        <w:rStyle w:val="Numrodepage"/>
        <w:rFonts w:ascii="Arial" w:hAnsi="Arial" w:cs="Arial"/>
        <w:caps w:val="0"/>
        <w:sz w:val="16"/>
      </w:rPr>
      <w:fldChar w:fldCharType="begin"/>
    </w:r>
    <w:r>
      <w:rPr>
        <w:rStyle w:val="Numrodepage"/>
        <w:rFonts w:ascii="Arial" w:hAnsi="Arial" w:cs="Arial"/>
        <w:caps w:val="0"/>
        <w:sz w:val="16"/>
      </w:rPr>
      <w:instrText xml:space="preserve"> KEYWORDS  \* MERGEFORMAT </w:instrText>
    </w:r>
    <w:r>
      <w:rPr>
        <w:rStyle w:val="Numrodepage"/>
        <w:rFonts w:ascii="Arial" w:hAnsi="Arial" w:cs="Arial"/>
        <w:caps w:val="0"/>
        <w:sz w:val="16"/>
      </w:rPr>
      <w:fldChar w:fldCharType="separate"/>
    </w:r>
    <w:r w:rsidR="00F720A0" w:rsidRPr="00F720A0">
      <w:rPr>
        <w:rStyle w:val="Numrodepage"/>
        <w:rFonts w:ascii="Arial" w:hAnsi="Arial"/>
        <w:sz w:val="16"/>
      </w:rPr>
      <w:t>Johnson &amp; Johnson/mobiLead Partnership</w:t>
    </w:r>
    <w:r>
      <w:rPr>
        <w:rStyle w:val="Numrodepage"/>
        <w:rFonts w:ascii="Arial" w:hAnsi="Arial" w:cs="Arial"/>
        <w:caps w:val="0"/>
        <w:sz w:val="16"/>
      </w:rPr>
      <w:fldChar w:fldCharType="end"/>
    </w:r>
    <w:r>
      <w:rPr>
        <w:rStyle w:val="Numrodepage"/>
        <w:rFonts w:ascii="Arial" w:hAnsi="Arial" w:cs="Arial"/>
        <w:caps w:val="0"/>
        <w:sz w:val="16"/>
      </w:rPr>
      <w:tab/>
    </w:r>
    <w:r w:rsidR="00C11CB4">
      <w:rPr>
        <w:rStyle w:val="Numrodepage"/>
        <w:rFonts w:ascii="Arial" w:hAnsi="Arial" w:cs="Arial"/>
        <w:caps w:val="0"/>
        <w:sz w:val="16"/>
      </w:rPr>
      <w:tab/>
    </w:r>
    <w:r>
      <w:rPr>
        <w:rStyle w:val="Numrodepage"/>
        <w:rFonts w:ascii="Arial" w:hAnsi="Arial" w:cs="Arial"/>
        <w:caps w:val="0"/>
        <w:sz w:val="16"/>
      </w:rPr>
      <w:t>MOBILEAD CONFIDENTIAL</w:t>
    </w:r>
  </w:p>
  <w:p w:rsidR="003B3A9A" w:rsidRDefault="003B3A9A" w:rsidP="00DA24AA">
    <w:pPr>
      <w:pStyle w:val="Pieddepage"/>
    </w:pPr>
    <w:r>
      <w:rPr>
        <w:rStyle w:val="Numrodepage"/>
        <w:rFonts w:ascii="Arial" w:hAnsi="Arial" w:cs="Arial"/>
        <w:caps w:val="0"/>
        <w:sz w:val="16"/>
      </w:rPr>
      <w:t xml:space="preserve"> </w:t>
    </w:r>
    <w:r>
      <w:rPr>
        <w:rStyle w:val="Numrodepage"/>
        <w:rFonts w:ascii="Arial" w:hAnsi="Arial" w:cs="Arial"/>
        <w:caps w:val="0"/>
        <w:sz w:val="16"/>
      </w:rPr>
      <w:fldChar w:fldCharType="begin"/>
    </w:r>
    <w:r>
      <w:rPr>
        <w:rStyle w:val="Numrodepage"/>
        <w:rFonts w:ascii="Arial" w:hAnsi="Arial" w:cs="Arial"/>
        <w:caps w:val="0"/>
        <w:sz w:val="16"/>
      </w:rPr>
      <w:instrText xml:space="preserve"> AUTHOR </w:instrText>
    </w:r>
    <w:r>
      <w:rPr>
        <w:rStyle w:val="Numrodepage"/>
        <w:rFonts w:ascii="Arial" w:hAnsi="Arial" w:cs="Arial"/>
        <w:caps w:val="0"/>
        <w:sz w:val="16"/>
      </w:rPr>
      <w:fldChar w:fldCharType="separate"/>
    </w:r>
    <w:r w:rsidR="00F720A0">
      <w:rPr>
        <w:rStyle w:val="Numrodepage"/>
        <w:rFonts w:ascii="Arial" w:hAnsi="Arial" w:cs="Arial"/>
        <w:caps w:val="0"/>
        <w:noProof/>
        <w:sz w:val="16"/>
      </w:rPr>
      <w:t>Laurent TONNELIER</w:t>
    </w:r>
    <w:r>
      <w:rPr>
        <w:rStyle w:val="Numrodepage"/>
        <w:rFonts w:ascii="Arial" w:hAnsi="Arial" w:cs="Arial"/>
        <w:caps w:val="0"/>
        <w:sz w:val="16"/>
      </w:rPr>
      <w:fldChar w:fldCharType="end"/>
    </w:r>
    <w:r>
      <w:rPr>
        <w:rStyle w:val="Numrodepage"/>
        <w:rFonts w:ascii="Arial" w:hAnsi="Arial" w:cs="Arial"/>
        <w:caps w:val="0"/>
        <w:sz w:val="16"/>
      </w:rPr>
      <w:tab/>
      <w:t xml:space="preserve">Page </w:t>
    </w:r>
    <w:r>
      <w:rPr>
        <w:rStyle w:val="Numrodepage"/>
        <w:rFonts w:ascii="Arial" w:hAnsi="Arial" w:cs="Arial"/>
        <w:caps w:val="0"/>
        <w:sz w:val="16"/>
      </w:rPr>
      <w:fldChar w:fldCharType="begin"/>
    </w:r>
    <w:r>
      <w:rPr>
        <w:rStyle w:val="Numrodepage"/>
        <w:rFonts w:ascii="Arial" w:hAnsi="Arial" w:cs="Arial"/>
        <w:caps w:val="0"/>
        <w:sz w:val="16"/>
      </w:rPr>
      <w:instrText xml:space="preserve"> PAGE </w:instrText>
    </w:r>
    <w:r>
      <w:rPr>
        <w:rStyle w:val="Numrodepage"/>
        <w:rFonts w:ascii="Arial" w:hAnsi="Arial" w:cs="Arial"/>
        <w:caps w:val="0"/>
        <w:sz w:val="16"/>
      </w:rPr>
      <w:fldChar w:fldCharType="separate"/>
    </w:r>
    <w:r w:rsidR="00F720A0">
      <w:rPr>
        <w:rStyle w:val="Numrodepage"/>
        <w:rFonts w:ascii="Arial" w:hAnsi="Arial" w:cs="Arial"/>
        <w:caps w:val="0"/>
        <w:noProof/>
        <w:sz w:val="16"/>
      </w:rPr>
      <w:t>19</w:t>
    </w:r>
    <w:r>
      <w:rPr>
        <w:rStyle w:val="Numrodepage"/>
        <w:rFonts w:ascii="Arial" w:hAnsi="Arial" w:cs="Arial"/>
        <w:caps w:val="0"/>
        <w:sz w:val="16"/>
      </w:rPr>
      <w:fldChar w:fldCharType="end"/>
    </w:r>
    <w:r>
      <w:rPr>
        <w:rStyle w:val="Numrodepage"/>
        <w:rFonts w:ascii="Arial" w:hAnsi="Arial" w:cs="Arial"/>
        <w:caps w:val="0"/>
        <w:sz w:val="16"/>
      </w:rPr>
      <w:tab/>
    </w:r>
    <w:r>
      <w:rPr>
        <w:rStyle w:val="Numrodepage"/>
        <w:rFonts w:ascii="Arial" w:hAnsi="Arial" w:cs="Arial"/>
        <w:caps w:val="0"/>
        <w:sz w:val="16"/>
      </w:rPr>
      <w:fldChar w:fldCharType="begin"/>
    </w:r>
    <w:r>
      <w:rPr>
        <w:rStyle w:val="Numrodepage"/>
        <w:rFonts w:ascii="Arial" w:hAnsi="Arial" w:cs="Arial"/>
        <w:caps w:val="0"/>
        <w:sz w:val="16"/>
      </w:rPr>
      <w:instrText xml:space="preserve"> DATE  \@ "MMMM d, yyyy" </w:instrText>
    </w:r>
    <w:r>
      <w:rPr>
        <w:rStyle w:val="Numrodepage"/>
        <w:rFonts w:ascii="Arial" w:hAnsi="Arial" w:cs="Arial"/>
        <w:caps w:val="0"/>
        <w:sz w:val="16"/>
      </w:rPr>
      <w:fldChar w:fldCharType="separate"/>
    </w:r>
    <w:r w:rsidR="00F720A0">
      <w:rPr>
        <w:rStyle w:val="Numrodepage"/>
        <w:rFonts w:ascii="Arial" w:hAnsi="Arial" w:cs="Arial"/>
        <w:caps w:val="0"/>
        <w:noProof/>
        <w:sz w:val="16"/>
      </w:rPr>
      <w:t>February 29, 2016</w:t>
    </w:r>
    <w:r>
      <w:rPr>
        <w:rStyle w:val="Numrodepage"/>
        <w:rFonts w:ascii="Arial" w:hAnsi="Arial" w:cs="Arial"/>
        <w:caps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862" w:rsidRDefault="00453862" w:rsidP="00DA24AA">
      <w:r>
        <w:separator/>
      </w:r>
    </w:p>
  </w:footnote>
  <w:footnote w:type="continuationSeparator" w:id="0">
    <w:p w:rsidR="00453862" w:rsidRDefault="00453862" w:rsidP="00DA24AA">
      <w:r>
        <w:separator/>
      </w:r>
    </w:p>
  </w:footnote>
  <w:footnote w:type="continuationNotice" w:id="1">
    <w:p w:rsidR="00453862" w:rsidRDefault="00453862" w:rsidP="00DA24AA">
      <w:r>
        <w:t>(</w:t>
      </w:r>
      <w:proofErr w:type="gramStart"/>
      <w:r>
        <w:t>footnote</w:t>
      </w:r>
      <w:proofErr w:type="gramEnd"/>
      <w:r>
        <w:t xml:space="preserve"> continued)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64980"/>
    <w:multiLevelType w:val="hybridMultilevel"/>
    <w:tmpl w:val="E222C6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FC7046F"/>
    <w:multiLevelType w:val="hybridMultilevel"/>
    <w:tmpl w:val="7D3280C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13F5526C"/>
    <w:multiLevelType w:val="hybridMultilevel"/>
    <w:tmpl w:val="74A09A4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27F800A6"/>
    <w:multiLevelType w:val="hybridMultilevel"/>
    <w:tmpl w:val="32A08EC2"/>
    <w:lvl w:ilvl="0" w:tplc="C0B475E4">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697C3A"/>
    <w:multiLevelType w:val="hybridMultilevel"/>
    <w:tmpl w:val="46A80BB6"/>
    <w:lvl w:ilvl="0" w:tplc="040C0001">
      <w:start w:val="1"/>
      <w:numFmt w:val="bullet"/>
      <w:lvlText w:val=""/>
      <w:lvlJc w:val="left"/>
      <w:pPr>
        <w:ind w:left="1800" w:hanging="360"/>
      </w:pPr>
      <w:rPr>
        <w:rFonts w:ascii="Symbol" w:hAnsi="Symbol" w:hint="default"/>
      </w:rPr>
    </w:lvl>
    <w:lvl w:ilvl="1" w:tplc="84005C26">
      <w:numFmt w:val="bullet"/>
      <w:lvlText w:val="-"/>
      <w:lvlJc w:val="left"/>
      <w:pPr>
        <w:ind w:left="2520" w:hanging="360"/>
      </w:pPr>
      <w:rPr>
        <w:rFonts w:ascii="Arial" w:eastAsia="Times New Roman" w:hAnsi="Arial" w:cs="Arial"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36FA50FF"/>
    <w:multiLevelType w:val="hybridMultilevel"/>
    <w:tmpl w:val="0DD400A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37C12E47"/>
    <w:multiLevelType w:val="hybridMultilevel"/>
    <w:tmpl w:val="4008BC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10178C0"/>
    <w:multiLevelType w:val="hybridMultilevel"/>
    <w:tmpl w:val="75B6487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44CD2D79"/>
    <w:multiLevelType w:val="hybridMultilevel"/>
    <w:tmpl w:val="71FE8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DA4C43"/>
    <w:multiLevelType w:val="hybridMultilevel"/>
    <w:tmpl w:val="BAB4FF1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507B3C73"/>
    <w:multiLevelType w:val="hybridMultilevel"/>
    <w:tmpl w:val="78748A5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50D41E2A"/>
    <w:multiLevelType w:val="hybridMultilevel"/>
    <w:tmpl w:val="ABC4F47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541451D0"/>
    <w:multiLevelType w:val="hybridMultilevel"/>
    <w:tmpl w:val="B61E195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581A1F7A"/>
    <w:multiLevelType w:val="hybridMultilevel"/>
    <w:tmpl w:val="6792A2E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5C031898"/>
    <w:multiLevelType w:val="hybridMultilevel"/>
    <w:tmpl w:val="5970910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654D0EC6"/>
    <w:multiLevelType w:val="hybridMultilevel"/>
    <w:tmpl w:val="D730D4A6"/>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15:restartNumberingAfterBreak="0">
    <w:nsid w:val="667A2E3B"/>
    <w:multiLevelType w:val="hybridMultilevel"/>
    <w:tmpl w:val="9A285D0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15:restartNumberingAfterBreak="0">
    <w:nsid w:val="6A116BA9"/>
    <w:multiLevelType w:val="hybridMultilevel"/>
    <w:tmpl w:val="E4B6A2A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73F31201"/>
    <w:multiLevelType w:val="hybridMultilevel"/>
    <w:tmpl w:val="A98E381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7DEB67A0"/>
    <w:multiLevelType w:val="hybridMultilevel"/>
    <w:tmpl w:val="3F864706"/>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11"/>
  </w:num>
  <w:num w:numId="3">
    <w:abstractNumId w:val="0"/>
  </w:num>
  <w:num w:numId="4">
    <w:abstractNumId w:val="1"/>
  </w:num>
  <w:num w:numId="5">
    <w:abstractNumId w:val="15"/>
  </w:num>
  <w:num w:numId="6">
    <w:abstractNumId w:val="18"/>
  </w:num>
  <w:num w:numId="7">
    <w:abstractNumId w:val="10"/>
  </w:num>
  <w:num w:numId="8">
    <w:abstractNumId w:val="7"/>
  </w:num>
  <w:num w:numId="9">
    <w:abstractNumId w:val="13"/>
  </w:num>
  <w:num w:numId="10">
    <w:abstractNumId w:val="2"/>
  </w:num>
  <w:num w:numId="11">
    <w:abstractNumId w:val="14"/>
  </w:num>
  <w:num w:numId="12">
    <w:abstractNumId w:val="9"/>
  </w:num>
  <w:num w:numId="13">
    <w:abstractNumId w:val="4"/>
  </w:num>
  <w:num w:numId="14">
    <w:abstractNumId w:val="19"/>
  </w:num>
  <w:num w:numId="15">
    <w:abstractNumId w:val="12"/>
  </w:num>
  <w:num w:numId="16">
    <w:abstractNumId w:val="16"/>
  </w:num>
  <w:num w:numId="17">
    <w:abstractNumId w:val="17"/>
  </w:num>
  <w:num w:numId="18">
    <w:abstractNumId w:val="8"/>
  </w:num>
  <w:num w:numId="19">
    <w:abstractNumId w:val="5"/>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360"/>
  <w:hyphenationZone w:val="425"/>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29"/>
    <w:rsid w:val="00014917"/>
    <w:rsid w:val="00016C13"/>
    <w:rsid w:val="000445E2"/>
    <w:rsid w:val="00044662"/>
    <w:rsid w:val="0004773C"/>
    <w:rsid w:val="00047DDB"/>
    <w:rsid w:val="00055988"/>
    <w:rsid w:val="00082974"/>
    <w:rsid w:val="000C21AF"/>
    <w:rsid w:val="000F0CD7"/>
    <w:rsid w:val="000F7FE7"/>
    <w:rsid w:val="0012447F"/>
    <w:rsid w:val="00151CA3"/>
    <w:rsid w:val="00167F2C"/>
    <w:rsid w:val="001954A5"/>
    <w:rsid w:val="00195B57"/>
    <w:rsid w:val="001A281E"/>
    <w:rsid w:val="001C3614"/>
    <w:rsid w:val="001E647B"/>
    <w:rsid w:val="0020586D"/>
    <w:rsid w:val="00226A6B"/>
    <w:rsid w:val="002300D2"/>
    <w:rsid w:val="00242DCD"/>
    <w:rsid w:val="00253860"/>
    <w:rsid w:val="00261262"/>
    <w:rsid w:val="00262DB2"/>
    <w:rsid w:val="002A7C5D"/>
    <w:rsid w:val="002C2281"/>
    <w:rsid w:val="002D3F04"/>
    <w:rsid w:val="002E207F"/>
    <w:rsid w:val="002E2C18"/>
    <w:rsid w:val="002F69D4"/>
    <w:rsid w:val="00303140"/>
    <w:rsid w:val="0033449D"/>
    <w:rsid w:val="00387CE4"/>
    <w:rsid w:val="003B3A9A"/>
    <w:rsid w:val="00401539"/>
    <w:rsid w:val="00411D4C"/>
    <w:rsid w:val="00414AE1"/>
    <w:rsid w:val="00453862"/>
    <w:rsid w:val="00467924"/>
    <w:rsid w:val="00475A27"/>
    <w:rsid w:val="00493C34"/>
    <w:rsid w:val="004A4145"/>
    <w:rsid w:val="004C543B"/>
    <w:rsid w:val="004C7217"/>
    <w:rsid w:val="004D3F00"/>
    <w:rsid w:val="004D6CE3"/>
    <w:rsid w:val="00512D40"/>
    <w:rsid w:val="00544658"/>
    <w:rsid w:val="00550D2B"/>
    <w:rsid w:val="0057298F"/>
    <w:rsid w:val="00577A2A"/>
    <w:rsid w:val="005D4338"/>
    <w:rsid w:val="005D744F"/>
    <w:rsid w:val="005E0B26"/>
    <w:rsid w:val="00602DDC"/>
    <w:rsid w:val="00647470"/>
    <w:rsid w:val="0069754F"/>
    <w:rsid w:val="006B1094"/>
    <w:rsid w:val="006E230A"/>
    <w:rsid w:val="006E2A7E"/>
    <w:rsid w:val="006E6704"/>
    <w:rsid w:val="007034EC"/>
    <w:rsid w:val="00713907"/>
    <w:rsid w:val="00722AE2"/>
    <w:rsid w:val="00727E7E"/>
    <w:rsid w:val="00752470"/>
    <w:rsid w:val="00757FEC"/>
    <w:rsid w:val="0076454C"/>
    <w:rsid w:val="007715F2"/>
    <w:rsid w:val="007B1117"/>
    <w:rsid w:val="007F33A0"/>
    <w:rsid w:val="00811B64"/>
    <w:rsid w:val="00817039"/>
    <w:rsid w:val="00830B24"/>
    <w:rsid w:val="008338B6"/>
    <w:rsid w:val="0089546F"/>
    <w:rsid w:val="008C5992"/>
    <w:rsid w:val="00936943"/>
    <w:rsid w:val="0095762D"/>
    <w:rsid w:val="00960FEC"/>
    <w:rsid w:val="0097732F"/>
    <w:rsid w:val="00981CA7"/>
    <w:rsid w:val="009B7744"/>
    <w:rsid w:val="009D19ED"/>
    <w:rsid w:val="009D5D73"/>
    <w:rsid w:val="009E01C2"/>
    <w:rsid w:val="009E4B29"/>
    <w:rsid w:val="00A33C93"/>
    <w:rsid w:val="00A33DDB"/>
    <w:rsid w:val="00A350A7"/>
    <w:rsid w:val="00A41CF4"/>
    <w:rsid w:val="00A6618D"/>
    <w:rsid w:val="00A949AB"/>
    <w:rsid w:val="00AA4388"/>
    <w:rsid w:val="00AB2E7E"/>
    <w:rsid w:val="00AF0222"/>
    <w:rsid w:val="00B05338"/>
    <w:rsid w:val="00B3620F"/>
    <w:rsid w:val="00B533B0"/>
    <w:rsid w:val="00B624EC"/>
    <w:rsid w:val="00B6418D"/>
    <w:rsid w:val="00BA24CE"/>
    <w:rsid w:val="00BA563E"/>
    <w:rsid w:val="00C02477"/>
    <w:rsid w:val="00C11CB4"/>
    <w:rsid w:val="00C16606"/>
    <w:rsid w:val="00C33A6C"/>
    <w:rsid w:val="00C35DDB"/>
    <w:rsid w:val="00C4224A"/>
    <w:rsid w:val="00C45263"/>
    <w:rsid w:val="00C5594B"/>
    <w:rsid w:val="00C56F3D"/>
    <w:rsid w:val="00C5760C"/>
    <w:rsid w:val="00C83BE5"/>
    <w:rsid w:val="00D068B5"/>
    <w:rsid w:val="00D07799"/>
    <w:rsid w:val="00D216A2"/>
    <w:rsid w:val="00D735F1"/>
    <w:rsid w:val="00DA24AA"/>
    <w:rsid w:val="00DD02A0"/>
    <w:rsid w:val="00DE3F02"/>
    <w:rsid w:val="00E33836"/>
    <w:rsid w:val="00E448CE"/>
    <w:rsid w:val="00E64A9B"/>
    <w:rsid w:val="00E94CA8"/>
    <w:rsid w:val="00EA1807"/>
    <w:rsid w:val="00EA6B4D"/>
    <w:rsid w:val="00EB2E73"/>
    <w:rsid w:val="00EC74B7"/>
    <w:rsid w:val="00ED0364"/>
    <w:rsid w:val="00ED1182"/>
    <w:rsid w:val="00EF1D38"/>
    <w:rsid w:val="00F36F60"/>
    <w:rsid w:val="00F47FF2"/>
    <w:rsid w:val="00F718A6"/>
    <w:rsid w:val="00F720A0"/>
    <w:rsid w:val="00F7681F"/>
    <w:rsid w:val="00F86CB3"/>
    <w:rsid w:val="00FB015C"/>
    <w:rsid w:val="00FC394B"/>
    <w:rsid w:val="00FD61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1BEB9DA-B03E-4011-9699-0D7FCBE4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4AA"/>
    <w:pPr>
      <w:overflowPunct w:val="0"/>
      <w:autoSpaceDE w:val="0"/>
      <w:autoSpaceDN w:val="0"/>
      <w:adjustRightInd w:val="0"/>
      <w:ind w:left="1080"/>
      <w:jc w:val="both"/>
      <w:textAlignment w:val="baseline"/>
    </w:pPr>
    <w:rPr>
      <w:rFonts w:ascii="Arial" w:hAnsi="Arial"/>
      <w:spacing w:val="-5"/>
      <w:lang w:val="en-US" w:eastAsia="en-US"/>
    </w:rPr>
  </w:style>
  <w:style w:type="paragraph" w:styleId="Titre1">
    <w:name w:val="heading 1"/>
    <w:basedOn w:val="HeadingBase"/>
    <w:next w:val="Corpsdetexte"/>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position w:val="8"/>
      <w:sz w:val="24"/>
    </w:rPr>
  </w:style>
  <w:style w:type="paragraph" w:styleId="Titre2">
    <w:name w:val="heading 2"/>
    <w:basedOn w:val="HeadingBase"/>
    <w:next w:val="Corpsdetexte"/>
    <w:qFormat/>
    <w:pPr>
      <w:spacing w:before="0" w:after="240" w:line="240" w:lineRule="atLeast"/>
      <w:ind w:left="0"/>
      <w:outlineLvl w:val="1"/>
    </w:pPr>
    <w:rPr>
      <w:rFonts w:ascii="Arial Black" w:hAnsi="Arial Black"/>
      <w:spacing w:val="-15"/>
    </w:rPr>
  </w:style>
  <w:style w:type="paragraph" w:styleId="Titre3">
    <w:name w:val="heading 3"/>
    <w:basedOn w:val="HeadingBase"/>
    <w:next w:val="Corpsdetexte"/>
    <w:qFormat/>
    <w:pPr>
      <w:spacing w:before="0" w:after="240" w:line="240" w:lineRule="atLeast"/>
      <w:outlineLvl w:val="2"/>
    </w:pPr>
    <w:rPr>
      <w:rFonts w:ascii="Arial Black" w:hAnsi="Arial Black"/>
      <w:spacing w:val="-10"/>
      <w:sz w:val="20"/>
    </w:rPr>
  </w:style>
  <w:style w:type="paragraph" w:styleId="Titre4">
    <w:name w:val="heading 4"/>
    <w:basedOn w:val="HeadingBase"/>
    <w:next w:val="Corpsdetexte"/>
    <w:qFormat/>
    <w:pPr>
      <w:spacing w:before="0" w:after="240" w:line="240" w:lineRule="atLeast"/>
      <w:outlineLvl w:val="3"/>
    </w:pPr>
  </w:style>
  <w:style w:type="paragraph" w:styleId="Titre5">
    <w:name w:val="heading 5"/>
    <w:basedOn w:val="HeadingBase"/>
    <w:next w:val="Corpsdetexte"/>
    <w:qFormat/>
    <w:pPr>
      <w:spacing w:before="0" w:line="240" w:lineRule="atLeast"/>
      <w:ind w:left="1440"/>
      <w:outlineLvl w:val="4"/>
    </w:pPr>
    <w:rPr>
      <w:sz w:val="20"/>
    </w:rPr>
  </w:style>
  <w:style w:type="paragraph" w:styleId="Titre6">
    <w:name w:val="heading 6"/>
    <w:basedOn w:val="HeadingBase"/>
    <w:next w:val="Corpsdetexte"/>
    <w:qFormat/>
    <w:pPr>
      <w:ind w:left="1440"/>
      <w:outlineLvl w:val="5"/>
    </w:pPr>
    <w:rPr>
      <w:i/>
      <w:sz w:val="20"/>
    </w:rPr>
  </w:style>
  <w:style w:type="paragraph" w:styleId="Titre7">
    <w:name w:val="heading 7"/>
    <w:basedOn w:val="HeadingBase"/>
    <w:next w:val="Corpsdetexte"/>
    <w:qFormat/>
    <w:pPr>
      <w:outlineLvl w:val="6"/>
    </w:pPr>
    <w:rPr>
      <w:sz w:val="20"/>
    </w:rPr>
  </w:style>
  <w:style w:type="paragraph" w:styleId="Titre8">
    <w:name w:val="heading 8"/>
    <w:basedOn w:val="HeadingBase"/>
    <w:next w:val="Corpsdetexte"/>
    <w:qFormat/>
    <w:pPr>
      <w:outlineLvl w:val="7"/>
    </w:pPr>
    <w:rPr>
      <w:b/>
      <w:i/>
      <w:sz w:val="18"/>
    </w:rPr>
  </w:style>
  <w:style w:type="paragraph" w:styleId="Titre9">
    <w:name w:val="heading 9"/>
    <w:basedOn w:val="HeadingBase"/>
    <w:next w:val="Corpsdetexte"/>
    <w:qFormat/>
    <w:pPr>
      <w:outlineLvl w:val="8"/>
    </w:pPr>
    <w:rPr>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Base">
    <w:name w:val="Heading Base"/>
    <w:basedOn w:val="Normal"/>
    <w:next w:val="Corpsdetexte"/>
    <w:pPr>
      <w:keepNext/>
      <w:keepLines/>
      <w:spacing w:before="140" w:line="220" w:lineRule="atLeast"/>
    </w:pPr>
    <w:rPr>
      <w:spacing w:val="-4"/>
      <w:kern w:val="28"/>
      <w:sz w:val="22"/>
    </w:rPr>
  </w:style>
  <w:style w:type="paragraph" w:styleId="Corpsdetexte">
    <w:name w:val="Body Text"/>
    <w:basedOn w:val="Normal"/>
    <w:semiHidden/>
    <w:pPr>
      <w:spacing w:after="240" w:line="240" w:lineRule="atLeast"/>
    </w:pPr>
  </w:style>
  <w:style w:type="paragraph" w:customStyle="1" w:styleId="FootnoteBase">
    <w:name w:val="Footnote Base"/>
    <w:basedOn w:val="Normal"/>
    <w:pPr>
      <w:keepLines/>
      <w:spacing w:line="200" w:lineRule="atLeast"/>
    </w:pPr>
    <w:rPr>
      <w:sz w:val="16"/>
    </w:rPr>
  </w:style>
  <w:style w:type="paragraph" w:styleId="En-ttedemessage">
    <w:name w:val="Message Header"/>
    <w:basedOn w:val="Corpsdetexte"/>
    <w:semiHidden/>
    <w:pPr>
      <w:keepLines/>
      <w:tabs>
        <w:tab w:val="left" w:pos="3600"/>
        <w:tab w:val="left" w:pos="4680"/>
      </w:tabs>
      <w:spacing w:after="120" w:line="280" w:lineRule="exact"/>
      <w:ind w:right="2160" w:hanging="1080"/>
      <w:jc w:val="left"/>
    </w:pPr>
    <w:rPr>
      <w:spacing w:val="0"/>
      <w:sz w:val="22"/>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0"/>
    </w:rPr>
  </w:style>
  <w:style w:type="paragraph" w:customStyle="1" w:styleId="BodyTextKeep">
    <w:name w:val="Body Text Keep"/>
    <w:basedOn w:val="Corpsdetexte"/>
    <w:pPr>
      <w:keepNext/>
    </w:pPr>
  </w:style>
  <w:style w:type="paragraph" w:styleId="Lgende">
    <w:name w:val="caption"/>
    <w:basedOn w:val="Picture"/>
    <w:next w:val="Corpsdetexte"/>
    <w:qFormat/>
    <w:pPr>
      <w:spacing w:before="60" w:after="240" w:line="220" w:lineRule="atLeast"/>
      <w:ind w:left="1920" w:hanging="120"/>
    </w:pPr>
    <w:rPr>
      <w:rFonts w:ascii="Arial Narrow" w:hAnsi="Arial Narrow"/>
      <w:spacing w:val="0"/>
      <w:sz w:val="18"/>
    </w:rPr>
  </w:style>
  <w:style w:type="paragraph" w:customStyle="1" w:styleId="Picture">
    <w:name w:val="Picture"/>
    <w:basedOn w:val="Normal"/>
    <w:next w:val="Lgende"/>
    <w:pPr>
      <w:keepNext/>
    </w:pPr>
  </w:style>
  <w:style w:type="paragraph" w:customStyle="1" w:styleId="DocumentLabel">
    <w:name w:val="Document Label"/>
    <w:basedOn w:val="TitleCover"/>
  </w:style>
  <w:style w:type="paragraph" w:customStyle="1" w:styleId="TitleCover">
    <w:name w:val="Title Cover"/>
    <w:basedOn w:val="HeadingBase"/>
    <w:next w:val="SubtitleCover"/>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SubtitleCover">
    <w:name w:val="Subtitle Cover"/>
    <w:basedOn w:val="TitleCover"/>
    <w:next w:val="Corpsdetexte"/>
    <w:pPr>
      <w:pBdr>
        <w:top w:val="single" w:sz="6" w:space="24" w:color="auto"/>
      </w:pBdr>
      <w:tabs>
        <w:tab w:val="clear" w:pos="0"/>
      </w:tabs>
      <w:spacing w:before="0" w:after="0" w:line="480" w:lineRule="atLeast"/>
      <w:ind w:left="0" w:right="0"/>
    </w:pPr>
    <w:rPr>
      <w:rFonts w:ascii="Arial" w:hAnsi="Arial"/>
      <w:b w:val="0"/>
      <w:spacing w:val="-30"/>
      <w:sz w:val="48"/>
    </w:rPr>
  </w:style>
  <w:style w:type="character" w:styleId="Appeldenotedefin">
    <w:name w:val="endnote reference"/>
    <w:semiHidden/>
    <w:rPr>
      <w:vertAlign w:val="superscript"/>
    </w:rPr>
  </w:style>
  <w:style w:type="paragraph" w:styleId="Notedefin">
    <w:name w:val="endnote text"/>
    <w:basedOn w:val="FootnoteBase"/>
    <w:semiHidden/>
  </w:style>
  <w:style w:type="paragraph" w:styleId="Pieddepage">
    <w:name w:val="footer"/>
    <w:basedOn w:val="HeaderBase"/>
    <w:semiHidden/>
  </w:style>
  <w:style w:type="paragraph" w:customStyle="1" w:styleId="HeaderBase">
    <w:name w:val="Header Base"/>
    <w:basedOn w:val="Normal"/>
    <w:pPr>
      <w:keepLines/>
      <w:tabs>
        <w:tab w:val="center" w:pos="4320"/>
        <w:tab w:val="right" w:pos="8640"/>
      </w:tabs>
      <w:spacing w:line="190" w:lineRule="atLeast"/>
      <w:ind w:left="0"/>
    </w:pPr>
    <w:rPr>
      <w:caps/>
      <w:spacing w:val="0"/>
      <w:sz w:val="15"/>
    </w:rPr>
  </w:style>
  <w:style w:type="character" w:styleId="Appelnotedebasdep">
    <w:name w:val="footnote reference"/>
    <w:semiHidden/>
    <w:rPr>
      <w:vertAlign w:val="superscript"/>
    </w:rPr>
  </w:style>
  <w:style w:type="paragraph" w:styleId="Notedebasdepage">
    <w:name w:val="footnote text"/>
    <w:basedOn w:val="FootnoteBase"/>
    <w:semiHidden/>
  </w:style>
  <w:style w:type="paragraph" w:styleId="En-tte">
    <w:name w:val="header"/>
    <w:basedOn w:val="HeaderBase"/>
    <w:semiHidden/>
  </w:style>
  <w:style w:type="paragraph" w:styleId="Index1">
    <w:name w:val="index 1"/>
    <w:basedOn w:val="IndexBase"/>
    <w:semiHidden/>
  </w:style>
  <w:style w:type="paragraph" w:customStyle="1" w:styleId="IndexBase">
    <w:name w:val="Index Base"/>
    <w:basedOn w:val="Normal"/>
    <w:pPr>
      <w:spacing w:line="240" w:lineRule="atLeast"/>
      <w:ind w:left="360" w:hanging="360"/>
    </w:pPr>
    <w:rPr>
      <w:sz w:val="18"/>
    </w:rPr>
  </w:style>
  <w:style w:type="paragraph" w:styleId="Index2">
    <w:name w:val="index 2"/>
    <w:basedOn w:val="IndexBase"/>
    <w:semiHidden/>
    <w:pPr>
      <w:spacing w:line="240" w:lineRule="auto"/>
      <w:ind w:left="720"/>
    </w:pPr>
  </w:style>
  <w:style w:type="paragraph" w:styleId="Index3">
    <w:name w:val="index 3"/>
    <w:basedOn w:val="IndexBase"/>
    <w:semiHidden/>
    <w:pPr>
      <w:spacing w:line="240" w:lineRule="auto"/>
      <w:ind w:left="1080"/>
    </w:pPr>
  </w:style>
  <w:style w:type="paragraph" w:styleId="Index4">
    <w:name w:val="index 4"/>
    <w:basedOn w:val="IndexBase"/>
    <w:semiHidden/>
    <w:pPr>
      <w:spacing w:line="240" w:lineRule="auto"/>
      <w:ind w:left="1440"/>
    </w:pPr>
  </w:style>
  <w:style w:type="paragraph" w:styleId="Index5">
    <w:name w:val="index 5"/>
    <w:basedOn w:val="IndexBase"/>
    <w:semiHidden/>
    <w:pPr>
      <w:spacing w:line="240" w:lineRule="auto"/>
      <w:ind w:left="1800"/>
    </w:pPr>
  </w:style>
  <w:style w:type="paragraph" w:styleId="Titreindex">
    <w:name w:val="index heading"/>
    <w:basedOn w:val="HeadingBase"/>
    <w:next w:val="Index1"/>
    <w:semiHidden/>
    <w:pPr>
      <w:keepLines w:val="0"/>
      <w:spacing w:before="0" w:line="480" w:lineRule="atLeast"/>
      <w:ind w:left="0"/>
    </w:pPr>
    <w:rPr>
      <w:rFonts w:ascii="Arial Black" w:hAnsi="Arial Black"/>
      <w:spacing w:val="-5"/>
      <w:kern w:val="0"/>
      <w:sz w:val="24"/>
    </w:rPr>
  </w:style>
  <w:style w:type="paragraph" w:customStyle="1" w:styleId="SectionHeading">
    <w:name w:val="Section Heading"/>
    <w:basedOn w:val="Titre1"/>
    <w:pPr>
      <w:outlineLvl w:val="9"/>
    </w:pPr>
  </w:style>
  <w:style w:type="character" w:customStyle="1" w:styleId="Lead-inEmphasis">
    <w:name w:val="Lead-in Emphasis"/>
    <w:rPr>
      <w:rFonts w:ascii="Arial Black" w:hAnsi="Arial Black"/>
      <w:spacing w:val="-4"/>
      <w:sz w:val="18"/>
    </w:rPr>
  </w:style>
  <w:style w:type="character" w:styleId="Numrodeligne">
    <w:name w:val="line number"/>
    <w:semiHidden/>
    <w:rPr>
      <w:sz w:val="18"/>
    </w:rPr>
  </w:style>
  <w:style w:type="paragraph" w:styleId="Liste">
    <w:name w:val="List"/>
    <w:basedOn w:val="Corpsdetexte"/>
    <w:semiHidden/>
    <w:pPr>
      <w:ind w:left="1440" w:hanging="360"/>
    </w:pPr>
  </w:style>
  <w:style w:type="paragraph" w:styleId="Listepuces">
    <w:name w:val="List Bullet"/>
    <w:basedOn w:val="Liste"/>
    <w:semiHidden/>
  </w:style>
  <w:style w:type="paragraph" w:styleId="Listenumros">
    <w:name w:val="List Number"/>
    <w:basedOn w:val="Liste"/>
    <w:semiHidden/>
  </w:style>
  <w:style w:type="paragraph" w:styleId="Textedemacro">
    <w:name w:val="macro"/>
    <w:basedOn w:val="Normal"/>
    <w:semiHidden/>
    <w:rPr>
      <w:rFonts w:ascii="Courier New" w:hAnsi="Courier New"/>
    </w:rPr>
  </w:style>
  <w:style w:type="character" w:styleId="Numrodepage">
    <w:name w:val="page number"/>
    <w:semiHidden/>
    <w:rPr>
      <w:rFonts w:ascii="Arial Black" w:hAnsi="Arial Black"/>
      <w:spacing w:val="-10"/>
      <w:sz w:val="18"/>
    </w:rPr>
  </w:style>
  <w:style w:type="character" w:customStyle="1" w:styleId="Superscript">
    <w:name w:val="Superscript"/>
    <w:rPr>
      <w:b/>
      <w:vertAlign w:val="superscript"/>
    </w:rPr>
  </w:style>
  <w:style w:type="paragraph" w:customStyle="1" w:styleId="TOCBase">
    <w:name w:val="TOC Base"/>
    <w:basedOn w:val="Normal"/>
    <w:pPr>
      <w:tabs>
        <w:tab w:val="right" w:leader="dot" w:pos="6480"/>
      </w:tabs>
      <w:spacing w:after="240" w:line="240" w:lineRule="atLeast"/>
      <w:ind w:left="0"/>
    </w:pPr>
  </w:style>
  <w:style w:type="paragraph" w:styleId="Tabledesillustrations">
    <w:name w:val="table of figures"/>
    <w:basedOn w:val="TOCBase"/>
    <w:semiHidden/>
    <w:pPr>
      <w:ind w:left="1440" w:hanging="360"/>
    </w:pPr>
  </w:style>
  <w:style w:type="paragraph" w:styleId="TM1">
    <w:name w:val="toc 1"/>
    <w:basedOn w:val="TOCBase"/>
    <w:uiPriority w:val="39"/>
    <w:rPr>
      <w:spacing w:val="-4"/>
    </w:rPr>
  </w:style>
  <w:style w:type="paragraph" w:styleId="TM2">
    <w:name w:val="toc 2"/>
    <w:basedOn w:val="TOCBase"/>
    <w:uiPriority w:val="39"/>
    <w:pPr>
      <w:ind w:left="360"/>
    </w:pPr>
  </w:style>
  <w:style w:type="paragraph" w:styleId="TM3">
    <w:name w:val="toc 3"/>
    <w:basedOn w:val="TOCBase"/>
    <w:semiHidden/>
    <w:pPr>
      <w:ind w:left="360"/>
    </w:pPr>
  </w:style>
  <w:style w:type="paragraph" w:styleId="TM4">
    <w:name w:val="toc 4"/>
    <w:basedOn w:val="TOCBase"/>
    <w:semiHidden/>
    <w:pPr>
      <w:ind w:left="360"/>
    </w:pPr>
  </w:style>
  <w:style w:type="paragraph" w:styleId="TM5">
    <w:name w:val="toc 5"/>
    <w:basedOn w:val="TOCBase"/>
    <w:semiHidden/>
    <w:pPr>
      <w:ind w:left="360"/>
    </w:pPr>
  </w:style>
  <w:style w:type="paragraph" w:customStyle="1" w:styleId="SectionLabel">
    <w:name w:val="Section Label"/>
    <w:basedOn w:val="HeadingBase"/>
    <w:next w:val="Corpsdetexte"/>
    <w:pPr>
      <w:pBdr>
        <w:bottom w:val="single" w:sz="6" w:space="2" w:color="auto"/>
      </w:pBdr>
      <w:spacing w:before="360" w:after="960"/>
      <w:ind w:left="0"/>
    </w:pPr>
    <w:rPr>
      <w:rFonts w:ascii="Arial Black" w:hAnsi="Arial Black"/>
      <w:spacing w:val="-35"/>
      <w:sz w:val="54"/>
    </w:rPr>
  </w:style>
  <w:style w:type="paragraph" w:customStyle="1" w:styleId="FooterFirst">
    <w:name w:val="Footer First"/>
    <w:basedOn w:val="Pieddepage"/>
    <w:pPr>
      <w:pBdr>
        <w:top w:val="single" w:sz="6" w:space="2" w:color="auto"/>
      </w:pBdr>
      <w:spacing w:before="600"/>
    </w:pPr>
  </w:style>
  <w:style w:type="paragraph" w:customStyle="1" w:styleId="FooterEven">
    <w:name w:val="Footer Even"/>
    <w:basedOn w:val="Pieddepage"/>
    <w:pPr>
      <w:pBdr>
        <w:top w:val="single" w:sz="6" w:space="2" w:color="auto"/>
      </w:pBdr>
      <w:spacing w:before="600"/>
    </w:pPr>
  </w:style>
  <w:style w:type="paragraph" w:customStyle="1" w:styleId="FooterOdd">
    <w:name w:val="Footer Odd"/>
    <w:basedOn w:val="Pieddepage"/>
    <w:pPr>
      <w:pBdr>
        <w:top w:val="single" w:sz="6" w:space="2" w:color="auto"/>
      </w:pBdr>
      <w:spacing w:before="600"/>
    </w:pPr>
  </w:style>
  <w:style w:type="paragraph" w:customStyle="1" w:styleId="HeaderFirst">
    <w:name w:val="Header First"/>
    <w:basedOn w:val="En-tte"/>
    <w:pPr>
      <w:pBdr>
        <w:top w:val="single" w:sz="6" w:space="2" w:color="auto"/>
      </w:pBdr>
      <w:jc w:val="right"/>
    </w:pPr>
  </w:style>
  <w:style w:type="paragraph" w:customStyle="1" w:styleId="HeaderEven">
    <w:name w:val="Header Even"/>
    <w:basedOn w:val="En-tte"/>
    <w:pPr>
      <w:pBdr>
        <w:bottom w:val="single" w:sz="6" w:space="1" w:color="auto"/>
      </w:pBdr>
      <w:spacing w:after="600"/>
    </w:pPr>
  </w:style>
  <w:style w:type="paragraph" w:customStyle="1" w:styleId="HeaderOdd">
    <w:name w:val="Header Odd"/>
    <w:basedOn w:val="En-tte"/>
    <w:pPr>
      <w:pBdr>
        <w:bottom w:val="single" w:sz="6" w:space="1" w:color="auto"/>
      </w:pBdr>
      <w:spacing w:after="600"/>
    </w:pPr>
  </w:style>
  <w:style w:type="paragraph" w:customStyle="1" w:styleId="ChapterLabel">
    <w:name w:val="Chapter Label"/>
    <w:basedOn w:val="PartLabel"/>
    <w:pPr>
      <w:framePr w:wrap="around"/>
    </w:pPr>
  </w:style>
  <w:style w:type="paragraph" w:customStyle="1" w:styleId="PartLabel">
    <w:name w:val="Part Label"/>
    <w:basedOn w:val="Normal"/>
    <w:pPr>
      <w:framePr w:h="1080" w:hRule="exact" w:hSpace="180" w:wrap="around" w:vAnchor="page" w:hAnchor="page" w:x="1861" w:y="1201"/>
      <w:pBdr>
        <w:top w:val="single" w:sz="6" w:space="1" w:color="auto"/>
        <w:left w:val="single" w:sz="6" w:space="1" w:color="auto"/>
      </w:pBdr>
      <w:shd w:val="solid" w:color="auto" w:fill="auto"/>
      <w:spacing w:line="360" w:lineRule="exact"/>
      <w:ind w:left="0" w:right="7656"/>
      <w:jc w:val="center"/>
    </w:pPr>
    <w:rPr>
      <w:color w:val="FFFFFF"/>
      <w:spacing w:val="-16"/>
      <w:position w:val="4"/>
      <w:sz w:val="26"/>
    </w:rPr>
  </w:style>
  <w:style w:type="paragraph" w:customStyle="1" w:styleId="ChapterTitle">
    <w:name w:val="Chapter Title"/>
    <w:basedOn w:val="PartTitle"/>
    <w:pPr>
      <w:framePr w:wrap="around"/>
    </w:pPr>
  </w:style>
  <w:style w:type="paragraph" w:customStyle="1" w:styleId="PartTitle">
    <w:name w:val="Part Title"/>
    <w:basedOn w:val="Normal"/>
    <w:pPr>
      <w:framePr w:h="1080" w:hRule="exact" w:hSpace="180" w:wrap="around" w:vAnchor="page" w:hAnchor="page" w:x="1861" w:y="1201"/>
      <w:pBdr>
        <w:left w:val="single" w:sz="6" w:space="1" w:color="auto"/>
      </w:pBdr>
      <w:shd w:val="solid" w:color="auto" w:fill="auto"/>
      <w:spacing w:after="240" w:line="660" w:lineRule="exact"/>
      <w:ind w:left="0" w:right="7656"/>
      <w:jc w:val="center"/>
    </w:pPr>
    <w:rPr>
      <w:rFonts w:ascii="Arial Black" w:hAnsi="Arial Black"/>
      <w:color w:val="FFFFFF"/>
      <w:spacing w:val="-40"/>
      <w:position w:val="-16"/>
      <w:sz w:val="84"/>
    </w:rPr>
  </w:style>
  <w:style w:type="paragraph" w:customStyle="1" w:styleId="ChapterSubtitle">
    <w:name w:val="Chapter Subtitle"/>
    <w:basedOn w:val="Sous-titre"/>
  </w:style>
  <w:style w:type="paragraph" w:styleId="Sous-titre">
    <w:name w:val="Subtitle"/>
    <w:basedOn w:val="Titre"/>
    <w:next w:val="Corpsdetexte"/>
    <w:qFormat/>
    <w:pPr>
      <w:pBdr>
        <w:top w:val="none" w:sz="0" w:space="0" w:color="auto"/>
      </w:pBdr>
      <w:spacing w:before="60" w:after="120" w:line="340" w:lineRule="atLeast"/>
    </w:pPr>
    <w:rPr>
      <w:rFonts w:ascii="Arial" w:hAnsi="Arial"/>
      <w:spacing w:val="-16"/>
      <w:sz w:val="32"/>
    </w:rPr>
  </w:style>
  <w:style w:type="paragraph" w:styleId="Titre">
    <w:name w:val="Title"/>
    <w:basedOn w:val="HeadingBase"/>
    <w:next w:val="Sous-titre"/>
    <w:qFormat/>
    <w:pPr>
      <w:pBdr>
        <w:top w:val="single" w:sz="6" w:space="16" w:color="auto"/>
      </w:pBdr>
      <w:spacing w:before="220" w:after="60" w:line="320" w:lineRule="atLeast"/>
      <w:ind w:left="0"/>
    </w:pPr>
    <w:rPr>
      <w:rFonts w:ascii="Arial Black" w:hAnsi="Arial Black"/>
      <w:spacing w:val="-30"/>
      <w:sz w:val="40"/>
    </w:rPr>
  </w:style>
  <w:style w:type="paragraph" w:styleId="Retraitcorpsdetexte">
    <w:name w:val="Body Text Indent"/>
    <w:basedOn w:val="Corpsdetexte"/>
    <w:semiHidden/>
    <w:pPr>
      <w:ind w:left="1440"/>
    </w:pPr>
  </w:style>
  <w:style w:type="paragraph" w:styleId="Listenumros5">
    <w:name w:val="List Number 5"/>
    <w:basedOn w:val="Listenumros"/>
    <w:semiHidden/>
    <w:pPr>
      <w:ind w:left="2880"/>
    </w:pPr>
  </w:style>
  <w:style w:type="paragraph" w:styleId="Listenumros4">
    <w:name w:val="List Number 4"/>
    <w:basedOn w:val="Listenumros"/>
    <w:semiHidden/>
    <w:pPr>
      <w:ind w:left="2520"/>
    </w:pPr>
  </w:style>
  <w:style w:type="paragraph" w:styleId="Listenumros3">
    <w:name w:val="List Number 3"/>
    <w:basedOn w:val="Listenumros"/>
    <w:semiHidden/>
    <w:pPr>
      <w:ind w:left="2160"/>
    </w:pPr>
  </w:style>
  <w:style w:type="paragraph" w:customStyle="1" w:styleId="1HeadingAppendix">
    <w:name w:val="1Heading Appendix"/>
    <w:pPr>
      <w:keepNext/>
      <w:widowControl w:val="0"/>
      <w:pBdr>
        <w:top w:val="single" w:sz="6" w:space="0" w:color="auto"/>
        <w:bottom w:val="single" w:sz="6" w:space="0" w:color="auto"/>
      </w:pBdr>
      <w:tabs>
        <w:tab w:val="right" w:pos="1440"/>
        <w:tab w:val="left" w:pos="1800"/>
      </w:tabs>
      <w:overflowPunct w:val="0"/>
      <w:autoSpaceDE w:val="0"/>
      <w:autoSpaceDN w:val="0"/>
      <w:adjustRightInd w:val="0"/>
      <w:spacing w:before="599" w:after="480" w:line="360" w:lineRule="exact"/>
      <w:ind w:left="1800" w:hanging="1800"/>
      <w:textAlignment w:val="baseline"/>
    </w:pPr>
    <w:rPr>
      <w:rFonts w:ascii="Avant Garde" w:hAnsi="Avant Garde"/>
      <w:b/>
      <w:color w:val="000000"/>
      <w:sz w:val="36"/>
      <w:lang w:val="en-GB" w:eastAsia="en-US"/>
    </w:rPr>
  </w:style>
  <w:style w:type="paragraph" w:styleId="Listepuces2">
    <w:name w:val="List Bullet 2"/>
    <w:basedOn w:val="Listepuces"/>
    <w:semiHidden/>
    <w:pPr>
      <w:ind w:left="1800"/>
    </w:pPr>
  </w:style>
  <w:style w:type="paragraph" w:styleId="Listepuces3">
    <w:name w:val="List Bullet 3"/>
    <w:basedOn w:val="Listepuces"/>
    <w:semiHidden/>
    <w:pPr>
      <w:ind w:left="2160"/>
    </w:pPr>
  </w:style>
  <w:style w:type="paragraph" w:styleId="Listepuces4">
    <w:name w:val="List Bullet 4"/>
    <w:basedOn w:val="Listepuces"/>
    <w:semiHidden/>
    <w:pPr>
      <w:ind w:left="2520"/>
    </w:pPr>
  </w:style>
  <w:style w:type="paragraph" w:styleId="Liste5">
    <w:name w:val="List 5"/>
    <w:basedOn w:val="Liste"/>
    <w:semiHidden/>
    <w:pPr>
      <w:ind w:left="2880"/>
    </w:pPr>
  </w:style>
  <w:style w:type="paragraph" w:styleId="Liste4">
    <w:name w:val="List 4"/>
    <w:basedOn w:val="Liste"/>
    <w:semiHidden/>
    <w:pPr>
      <w:ind w:left="2520"/>
    </w:pPr>
  </w:style>
  <w:style w:type="paragraph" w:styleId="Liste3">
    <w:name w:val="List 3"/>
    <w:basedOn w:val="Liste"/>
    <w:semiHidden/>
    <w:pPr>
      <w:ind w:left="2160"/>
    </w:pPr>
  </w:style>
  <w:style w:type="paragraph" w:styleId="Liste2">
    <w:name w:val="List 2"/>
    <w:basedOn w:val="Liste"/>
    <w:semiHidden/>
    <w:pPr>
      <w:ind w:left="1800"/>
    </w:pPr>
  </w:style>
  <w:style w:type="character" w:styleId="Accentuation">
    <w:name w:val="Emphasis"/>
    <w:uiPriority w:val="20"/>
    <w:qFormat/>
    <w:rPr>
      <w:rFonts w:ascii="Arial Black" w:hAnsi="Arial Black"/>
      <w:spacing w:val="-4"/>
      <w:sz w:val="18"/>
    </w:rPr>
  </w:style>
  <w:style w:type="character" w:styleId="Marquedecommentaire">
    <w:name w:val="annotation reference"/>
    <w:semiHidden/>
    <w:rPr>
      <w:rFonts w:ascii="Arial" w:hAnsi="Arial"/>
      <w:sz w:val="16"/>
    </w:rPr>
  </w:style>
  <w:style w:type="paragraph" w:styleId="Commentaire">
    <w:name w:val="annotation text"/>
    <w:basedOn w:val="FootnoteBase"/>
    <w:semiHidden/>
  </w:style>
  <w:style w:type="paragraph" w:styleId="Listenumros2">
    <w:name w:val="List Number 2"/>
    <w:basedOn w:val="Listenumros"/>
    <w:semiHidden/>
    <w:pPr>
      <w:ind w:left="1800"/>
    </w:pPr>
  </w:style>
  <w:style w:type="paragraph" w:styleId="Listecontinue">
    <w:name w:val="List Continue"/>
    <w:basedOn w:val="Liste"/>
    <w:semiHidden/>
    <w:pPr>
      <w:ind w:firstLine="0"/>
    </w:pPr>
  </w:style>
  <w:style w:type="paragraph" w:styleId="Listecontinue2">
    <w:name w:val="List Continue 2"/>
    <w:basedOn w:val="Listecontinue"/>
    <w:semiHidden/>
    <w:pPr>
      <w:ind w:left="2160"/>
    </w:pPr>
  </w:style>
  <w:style w:type="paragraph" w:styleId="Listecontinue3">
    <w:name w:val="List Continue 3"/>
    <w:basedOn w:val="Listecontinue"/>
    <w:semiHidden/>
    <w:pPr>
      <w:ind w:left="2520"/>
    </w:pPr>
  </w:style>
  <w:style w:type="paragraph" w:styleId="Listecontinue4">
    <w:name w:val="List Continue 4"/>
    <w:basedOn w:val="Listecontinue"/>
    <w:semiHidden/>
    <w:pPr>
      <w:ind w:left="2880"/>
    </w:pPr>
  </w:style>
  <w:style w:type="paragraph" w:styleId="Listecontinue5">
    <w:name w:val="List Continue 5"/>
    <w:basedOn w:val="Listecontinue"/>
    <w:semiHidden/>
    <w:pPr>
      <w:ind w:left="3240"/>
    </w:pPr>
  </w:style>
  <w:style w:type="paragraph" w:styleId="Retraitnormal">
    <w:name w:val="Normal Indent"/>
    <w:basedOn w:val="Normal"/>
    <w:semiHidden/>
    <w:pPr>
      <w:ind w:left="1440"/>
    </w:p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ind w:left="0"/>
    </w:pPr>
    <w:rPr>
      <w:spacing w:val="0"/>
      <w:sz w:val="14"/>
    </w:rPr>
  </w:style>
  <w:style w:type="character" w:customStyle="1" w:styleId="Slogan">
    <w:name w:val="Slogan"/>
    <w:basedOn w:val="Policepardfaut"/>
    <w:rPr>
      <w:i/>
      <w:spacing w:val="-6"/>
      <w:sz w:val="24"/>
    </w:rPr>
  </w:style>
  <w:style w:type="paragraph" w:customStyle="1" w:styleId="CompanyName">
    <w:name w:val="Company Name"/>
    <w:basedOn w:val="Normal"/>
    <w:pPr>
      <w:keepNext/>
      <w:keepLines/>
      <w:framePr w:w="4080" w:h="840" w:hSpace="180" w:wrap="notBeside" w:vAnchor="page" w:hAnchor="margin" w:y="913" w:anchorLock="1"/>
      <w:spacing w:line="220" w:lineRule="atLeast"/>
      <w:ind w:left="0"/>
    </w:pPr>
    <w:rPr>
      <w:rFonts w:ascii="Arial Black" w:hAnsi="Arial Black"/>
      <w:spacing w:val="-25"/>
      <w:kern w:val="28"/>
      <w:sz w:val="32"/>
    </w:rPr>
  </w:style>
  <w:style w:type="paragraph" w:customStyle="1" w:styleId="PartSubtitle">
    <w:name w:val="Part Subtitle"/>
    <w:basedOn w:val="Normal"/>
    <w:next w:val="Corpsdetexte"/>
    <w:pPr>
      <w:keepNext/>
      <w:spacing w:before="360" w:after="120"/>
    </w:pPr>
    <w:rPr>
      <w:i/>
      <w:kern w:val="28"/>
      <w:sz w:val="26"/>
    </w:rPr>
  </w:style>
  <w:style w:type="paragraph" w:styleId="Tabledesrfrencesjuridiques">
    <w:name w:val="table of authorities"/>
    <w:basedOn w:val="Normal"/>
    <w:semiHidden/>
    <w:pPr>
      <w:tabs>
        <w:tab w:val="right" w:leader="dot" w:pos="7560"/>
      </w:tabs>
      <w:ind w:left="1440" w:hanging="360"/>
    </w:pPr>
  </w:style>
  <w:style w:type="paragraph" w:styleId="TitreTR">
    <w:name w:val="toa heading"/>
    <w:basedOn w:val="Normal"/>
    <w:next w:val="Tabledesrfrencesjuridiques"/>
    <w:semiHidden/>
    <w:pPr>
      <w:keepNext/>
      <w:spacing w:line="480" w:lineRule="atLeast"/>
    </w:pPr>
    <w:rPr>
      <w:rFonts w:ascii="Arial Black" w:hAnsi="Arial Black"/>
      <w:b/>
      <w:spacing w:val="-10"/>
      <w:kern w:val="28"/>
    </w:rPr>
  </w:style>
  <w:style w:type="paragraph" w:styleId="Listepuces5">
    <w:name w:val="List Bullet 5"/>
    <w:basedOn w:val="Listepuces"/>
    <w:semiHidden/>
    <w:pPr>
      <w:ind w:left="2880"/>
    </w:pPr>
  </w:style>
  <w:style w:type="paragraph" w:customStyle="1" w:styleId="Body">
    <w:name w:val="Body"/>
    <w:pPr>
      <w:widowControl w:val="0"/>
      <w:tabs>
        <w:tab w:val="left" w:pos="2160"/>
        <w:tab w:val="left" w:pos="2520"/>
        <w:tab w:val="left" w:pos="2880"/>
        <w:tab w:val="left" w:pos="3240"/>
        <w:tab w:val="left" w:pos="3600"/>
        <w:tab w:val="left" w:pos="3960"/>
        <w:tab w:val="left" w:pos="4320"/>
      </w:tabs>
      <w:overflowPunct w:val="0"/>
      <w:autoSpaceDE w:val="0"/>
      <w:autoSpaceDN w:val="0"/>
      <w:adjustRightInd w:val="0"/>
      <w:spacing w:before="120" w:after="60" w:line="240" w:lineRule="exact"/>
      <w:ind w:left="1800"/>
      <w:textAlignment w:val="baseline"/>
    </w:pPr>
    <w:rPr>
      <w:rFonts w:ascii="Palatino" w:hAnsi="Palatino"/>
      <w:color w:val="000000"/>
      <w:lang w:val="en-GB" w:eastAsia="en-US"/>
    </w:rPr>
  </w:style>
  <w:style w:type="paragraph" w:styleId="Explorateurdedocuments">
    <w:name w:val="Document Map"/>
    <w:basedOn w:val="Normal"/>
    <w:semiHidden/>
    <w:pPr>
      <w:shd w:val="clear" w:color="auto" w:fill="000080"/>
    </w:pPr>
    <w:rPr>
      <w:rFonts w:ascii="Tahoma" w:hAnsi="Tahoma" w:cs="Tahoma"/>
    </w:r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character" w:styleId="Lienhypertexte">
    <w:name w:val="Hyperlink"/>
    <w:basedOn w:val="Policepardfaut"/>
    <w:uiPriority w:val="99"/>
    <w:rPr>
      <w:color w:val="0000FF"/>
      <w:u w:val="single"/>
    </w:rPr>
  </w:style>
  <w:style w:type="character" w:styleId="Lienhypertextesuivivisit">
    <w:name w:val="FollowedHyperlink"/>
    <w:basedOn w:val="Policepardfaut"/>
    <w:semiHidden/>
    <w:rPr>
      <w:color w:val="800080"/>
      <w:u w:val="single"/>
    </w:rPr>
  </w:style>
  <w:style w:type="paragraph" w:styleId="Textedebulles">
    <w:name w:val="Balloon Text"/>
    <w:basedOn w:val="Normal"/>
    <w:link w:val="TextedebullesCar"/>
    <w:uiPriority w:val="99"/>
    <w:semiHidden/>
    <w:unhideWhenUsed/>
    <w:rsid w:val="000477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773C"/>
    <w:rPr>
      <w:rFonts w:ascii="Segoe UI" w:hAnsi="Segoe UI" w:cs="Segoe UI"/>
      <w:spacing w:val="-5"/>
      <w:sz w:val="18"/>
      <w:szCs w:val="18"/>
      <w:lang w:val="en-US" w:eastAsia="en-US"/>
    </w:rPr>
  </w:style>
  <w:style w:type="character" w:customStyle="1" w:styleId="label">
    <w:name w:val="label"/>
    <w:basedOn w:val="Policepardfaut"/>
    <w:rsid w:val="002F69D4"/>
  </w:style>
  <w:style w:type="character" w:styleId="lev">
    <w:name w:val="Strong"/>
    <w:basedOn w:val="Policepardfaut"/>
    <w:uiPriority w:val="22"/>
    <w:qFormat/>
    <w:rsid w:val="002F69D4"/>
    <w:rPr>
      <w:b/>
      <w:bCs/>
    </w:rPr>
  </w:style>
  <w:style w:type="paragraph" w:styleId="Paragraphedeliste">
    <w:name w:val="List Paragraph"/>
    <w:basedOn w:val="Normal"/>
    <w:uiPriority w:val="34"/>
    <w:qFormat/>
    <w:rsid w:val="002F69D4"/>
    <w:pPr>
      <w:ind w:left="720"/>
      <w:contextualSpacing/>
    </w:pPr>
  </w:style>
  <w:style w:type="paragraph" w:styleId="NormalWeb">
    <w:name w:val="Normal (Web)"/>
    <w:basedOn w:val="Normal"/>
    <w:uiPriority w:val="99"/>
    <w:semiHidden/>
    <w:unhideWhenUsed/>
    <w:rsid w:val="0020586D"/>
    <w:pPr>
      <w:overflowPunct/>
      <w:autoSpaceDE/>
      <w:autoSpaceDN/>
      <w:adjustRightInd/>
      <w:spacing w:before="100" w:beforeAutospacing="1" w:after="100" w:afterAutospacing="1"/>
      <w:ind w:left="0"/>
      <w:jc w:val="left"/>
      <w:textAlignment w:val="auto"/>
    </w:pPr>
    <w:rPr>
      <w:rFonts w:ascii="Times New Roman" w:hAnsi="Times New Roman"/>
      <w:spacing w:val="0"/>
      <w:sz w:val="24"/>
      <w:szCs w:val="24"/>
      <w:lang w:val="fr-FR" w:eastAsia="fr-FR"/>
    </w:rPr>
  </w:style>
  <w:style w:type="paragraph" w:styleId="En-ttedetabledesmatires">
    <w:name w:val="TOC Heading"/>
    <w:basedOn w:val="Titre1"/>
    <w:next w:val="Normal"/>
    <w:uiPriority w:val="39"/>
    <w:semiHidden/>
    <w:unhideWhenUsed/>
    <w:qFormat/>
    <w:rsid w:val="00EB2E73"/>
    <w:pPr>
      <w:pBdr>
        <w:top w:val="none" w:sz="0" w:space="0" w:color="auto"/>
        <w:left w:val="none" w:sz="0" w:space="0" w:color="auto"/>
        <w:bottom w:val="none" w:sz="0" w:space="0" w:color="auto"/>
      </w:pBdr>
      <w:shd w:val="clear" w:color="auto" w:fill="auto"/>
      <w:spacing w:before="240" w:after="0" w:line="240" w:lineRule="auto"/>
      <w:ind w:left="1080"/>
      <w:outlineLvl w:val="9"/>
    </w:pPr>
    <w:rPr>
      <w:rFonts w:asciiTheme="majorHAnsi" w:eastAsiaTheme="majorEastAsia" w:hAnsiTheme="majorHAnsi" w:cstheme="majorBidi"/>
      <w:color w:val="2E74B5" w:themeColor="accent1" w:themeShade="BF"/>
      <w:spacing w:val="-5"/>
      <w:kern w:val="0"/>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143">
      <w:bodyDiv w:val="1"/>
      <w:marLeft w:val="0"/>
      <w:marRight w:val="0"/>
      <w:marTop w:val="0"/>
      <w:marBottom w:val="0"/>
      <w:divBdr>
        <w:top w:val="none" w:sz="0" w:space="0" w:color="auto"/>
        <w:left w:val="none" w:sz="0" w:space="0" w:color="auto"/>
        <w:bottom w:val="none" w:sz="0" w:space="0" w:color="auto"/>
        <w:right w:val="none" w:sz="0" w:space="0" w:color="auto"/>
      </w:divBdr>
    </w:div>
    <w:div w:id="110973503">
      <w:bodyDiv w:val="1"/>
      <w:marLeft w:val="0"/>
      <w:marRight w:val="0"/>
      <w:marTop w:val="0"/>
      <w:marBottom w:val="0"/>
      <w:divBdr>
        <w:top w:val="none" w:sz="0" w:space="0" w:color="auto"/>
        <w:left w:val="none" w:sz="0" w:space="0" w:color="auto"/>
        <w:bottom w:val="none" w:sz="0" w:space="0" w:color="auto"/>
        <w:right w:val="none" w:sz="0" w:space="0" w:color="auto"/>
      </w:divBdr>
    </w:div>
    <w:div w:id="128282471">
      <w:bodyDiv w:val="1"/>
      <w:marLeft w:val="0"/>
      <w:marRight w:val="0"/>
      <w:marTop w:val="0"/>
      <w:marBottom w:val="0"/>
      <w:divBdr>
        <w:top w:val="none" w:sz="0" w:space="0" w:color="auto"/>
        <w:left w:val="none" w:sz="0" w:space="0" w:color="auto"/>
        <w:bottom w:val="none" w:sz="0" w:space="0" w:color="auto"/>
        <w:right w:val="none" w:sz="0" w:space="0" w:color="auto"/>
      </w:divBdr>
    </w:div>
    <w:div w:id="144249466">
      <w:bodyDiv w:val="1"/>
      <w:marLeft w:val="0"/>
      <w:marRight w:val="0"/>
      <w:marTop w:val="0"/>
      <w:marBottom w:val="0"/>
      <w:divBdr>
        <w:top w:val="none" w:sz="0" w:space="0" w:color="auto"/>
        <w:left w:val="none" w:sz="0" w:space="0" w:color="auto"/>
        <w:bottom w:val="none" w:sz="0" w:space="0" w:color="auto"/>
        <w:right w:val="none" w:sz="0" w:space="0" w:color="auto"/>
      </w:divBdr>
    </w:div>
    <w:div w:id="206912428">
      <w:bodyDiv w:val="1"/>
      <w:marLeft w:val="0"/>
      <w:marRight w:val="0"/>
      <w:marTop w:val="0"/>
      <w:marBottom w:val="0"/>
      <w:divBdr>
        <w:top w:val="none" w:sz="0" w:space="0" w:color="auto"/>
        <w:left w:val="none" w:sz="0" w:space="0" w:color="auto"/>
        <w:bottom w:val="none" w:sz="0" w:space="0" w:color="auto"/>
        <w:right w:val="none" w:sz="0" w:space="0" w:color="auto"/>
      </w:divBdr>
      <w:divsChild>
        <w:div w:id="1368723335">
          <w:marLeft w:val="835"/>
          <w:marRight w:val="0"/>
          <w:marTop w:val="96"/>
          <w:marBottom w:val="0"/>
          <w:divBdr>
            <w:top w:val="none" w:sz="0" w:space="0" w:color="auto"/>
            <w:left w:val="none" w:sz="0" w:space="0" w:color="auto"/>
            <w:bottom w:val="none" w:sz="0" w:space="0" w:color="auto"/>
            <w:right w:val="none" w:sz="0" w:space="0" w:color="auto"/>
          </w:divBdr>
        </w:div>
        <w:div w:id="1131284655">
          <w:marLeft w:val="1282"/>
          <w:marRight w:val="0"/>
          <w:marTop w:val="86"/>
          <w:marBottom w:val="0"/>
          <w:divBdr>
            <w:top w:val="none" w:sz="0" w:space="0" w:color="auto"/>
            <w:left w:val="none" w:sz="0" w:space="0" w:color="auto"/>
            <w:bottom w:val="none" w:sz="0" w:space="0" w:color="auto"/>
            <w:right w:val="none" w:sz="0" w:space="0" w:color="auto"/>
          </w:divBdr>
        </w:div>
        <w:div w:id="649284355">
          <w:marLeft w:val="1282"/>
          <w:marRight w:val="0"/>
          <w:marTop w:val="86"/>
          <w:marBottom w:val="0"/>
          <w:divBdr>
            <w:top w:val="none" w:sz="0" w:space="0" w:color="auto"/>
            <w:left w:val="none" w:sz="0" w:space="0" w:color="auto"/>
            <w:bottom w:val="none" w:sz="0" w:space="0" w:color="auto"/>
            <w:right w:val="none" w:sz="0" w:space="0" w:color="auto"/>
          </w:divBdr>
        </w:div>
        <w:div w:id="1937204142">
          <w:marLeft w:val="1282"/>
          <w:marRight w:val="0"/>
          <w:marTop w:val="86"/>
          <w:marBottom w:val="0"/>
          <w:divBdr>
            <w:top w:val="none" w:sz="0" w:space="0" w:color="auto"/>
            <w:left w:val="none" w:sz="0" w:space="0" w:color="auto"/>
            <w:bottom w:val="none" w:sz="0" w:space="0" w:color="auto"/>
            <w:right w:val="none" w:sz="0" w:space="0" w:color="auto"/>
          </w:divBdr>
        </w:div>
        <w:div w:id="1407221405">
          <w:marLeft w:val="835"/>
          <w:marRight w:val="0"/>
          <w:marTop w:val="96"/>
          <w:marBottom w:val="0"/>
          <w:divBdr>
            <w:top w:val="none" w:sz="0" w:space="0" w:color="auto"/>
            <w:left w:val="none" w:sz="0" w:space="0" w:color="auto"/>
            <w:bottom w:val="none" w:sz="0" w:space="0" w:color="auto"/>
            <w:right w:val="none" w:sz="0" w:space="0" w:color="auto"/>
          </w:divBdr>
        </w:div>
        <w:div w:id="862131837">
          <w:marLeft w:val="1282"/>
          <w:marRight w:val="0"/>
          <w:marTop w:val="86"/>
          <w:marBottom w:val="0"/>
          <w:divBdr>
            <w:top w:val="none" w:sz="0" w:space="0" w:color="auto"/>
            <w:left w:val="none" w:sz="0" w:space="0" w:color="auto"/>
            <w:bottom w:val="none" w:sz="0" w:space="0" w:color="auto"/>
            <w:right w:val="none" w:sz="0" w:space="0" w:color="auto"/>
          </w:divBdr>
        </w:div>
        <w:div w:id="1882671778">
          <w:marLeft w:val="1282"/>
          <w:marRight w:val="0"/>
          <w:marTop w:val="86"/>
          <w:marBottom w:val="0"/>
          <w:divBdr>
            <w:top w:val="none" w:sz="0" w:space="0" w:color="auto"/>
            <w:left w:val="none" w:sz="0" w:space="0" w:color="auto"/>
            <w:bottom w:val="none" w:sz="0" w:space="0" w:color="auto"/>
            <w:right w:val="none" w:sz="0" w:space="0" w:color="auto"/>
          </w:divBdr>
        </w:div>
        <w:div w:id="1249853755">
          <w:marLeft w:val="1282"/>
          <w:marRight w:val="0"/>
          <w:marTop w:val="86"/>
          <w:marBottom w:val="0"/>
          <w:divBdr>
            <w:top w:val="none" w:sz="0" w:space="0" w:color="auto"/>
            <w:left w:val="none" w:sz="0" w:space="0" w:color="auto"/>
            <w:bottom w:val="none" w:sz="0" w:space="0" w:color="auto"/>
            <w:right w:val="none" w:sz="0" w:space="0" w:color="auto"/>
          </w:divBdr>
        </w:div>
        <w:div w:id="637423083">
          <w:marLeft w:val="835"/>
          <w:marRight w:val="0"/>
          <w:marTop w:val="96"/>
          <w:marBottom w:val="0"/>
          <w:divBdr>
            <w:top w:val="none" w:sz="0" w:space="0" w:color="auto"/>
            <w:left w:val="none" w:sz="0" w:space="0" w:color="auto"/>
            <w:bottom w:val="none" w:sz="0" w:space="0" w:color="auto"/>
            <w:right w:val="none" w:sz="0" w:space="0" w:color="auto"/>
          </w:divBdr>
        </w:div>
        <w:div w:id="930821198">
          <w:marLeft w:val="1282"/>
          <w:marRight w:val="0"/>
          <w:marTop w:val="86"/>
          <w:marBottom w:val="0"/>
          <w:divBdr>
            <w:top w:val="none" w:sz="0" w:space="0" w:color="auto"/>
            <w:left w:val="none" w:sz="0" w:space="0" w:color="auto"/>
            <w:bottom w:val="none" w:sz="0" w:space="0" w:color="auto"/>
            <w:right w:val="none" w:sz="0" w:space="0" w:color="auto"/>
          </w:divBdr>
        </w:div>
        <w:div w:id="1641887737">
          <w:marLeft w:val="1282"/>
          <w:marRight w:val="0"/>
          <w:marTop w:val="86"/>
          <w:marBottom w:val="0"/>
          <w:divBdr>
            <w:top w:val="none" w:sz="0" w:space="0" w:color="auto"/>
            <w:left w:val="none" w:sz="0" w:space="0" w:color="auto"/>
            <w:bottom w:val="none" w:sz="0" w:space="0" w:color="auto"/>
            <w:right w:val="none" w:sz="0" w:space="0" w:color="auto"/>
          </w:divBdr>
        </w:div>
        <w:div w:id="583608807">
          <w:marLeft w:val="835"/>
          <w:marRight w:val="0"/>
          <w:marTop w:val="96"/>
          <w:marBottom w:val="0"/>
          <w:divBdr>
            <w:top w:val="none" w:sz="0" w:space="0" w:color="auto"/>
            <w:left w:val="none" w:sz="0" w:space="0" w:color="auto"/>
            <w:bottom w:val="none" w:sz="0" w:space="0" w:color="auto"/>
            <w:right w:val="none" w:sz="0" w:space="0" w:color="auto"/>
          </w:divBdr>
        </w:div>
        <w:div w:id="231164450">
          <w:marLeft w:val="835"/>
          <w:marRight w:val="0"/>
          <w:marTop w:val="96"/>
          <w:marBottom w:val="0"/>
          <w:divBdr>
            <w:top w:val="none" w:sz="0" w:space="0" w:color="auto"/>
            <w:left w:val="none" w:sz="0" w:space="0" w:color="auto"/>
            <w:bottom w:val="none" w:sz="0" w:space="0" w:color="auto"/>
            <w:right w:val="none" w:sz="0" w:space="0" w:color="auto"/>
          </w:divBdr>
        </w:div>
      </w:divsChild>
    </w:div>
    <w:div w:id="292247267">
      <w:bodyDiv w:val="1"/>
      <w:marLeft w:val="0"/>
      <w:marRight w:val="0"/>
      <w:marTop w:val="0"/>
      <w:marBottom w:val="0"/>
      <w:divBdr>
        <w:top w:val="none" w:sz="0" w:space="0" w:color="auto"/>
        <w:left w:val="none" w:sz="0" w:space="0" w:color="auto"/>
        <w:bottom w:val="none" w:sz="0" w:space="0" w:color="auto"/>
        <w:right w:val="none" w:sz="0" w:space="0" w:color="auto"/>
      </w:divBdr>
    </w:div>
    <w:div w:id="343092351">
      <w:bodyDiv w:val="1"/>
      <w:marLeft w:val="0"/>
      <w:marRight w:val="0"/>
      <w:marTop w:val="0"/>
      <w:marBottom w:val="0"/>
      <w:divBdr>
        <w:top w:val="none" w:sz="0" w:space="0" w:color="auto"/>
        <w:left w:val="none" w:sz="0" w:space="0" w:color="auto"/>
        <w:bottom w:val="none" w:sz="0" w:space="0" w:color="auto"/>
        <w:right w:val="none" w:sz="0" w:space="0" w:color="auto"/>
      </w:divBdr>
    </w:div>
    <w:div w:id="463278977">
      <w:bodyDiv w:val="1"/>
      <w:marLeft w:val="0"/>
      <w:marRight w:val="0"/>
      <w:marTop w:val="0"/>
      <w:marBottom w:val="0"/>
      <w:divBdr>
        <w:top w:val="none" w:sz="0" w:space="0" w:color="auto"/>
        <w:left w:val="none" w:sz="0" w:space="0" w:color="auto"/>
        <w:bottom w:val="none" w:sz="0" w:space="0" w:color="auto"/>
        <w:right w:val="none" w:sz="0" w:space="0" w:color="auto"/>
      </w:divBdr>
    </w:div>
    <w:div w:id="540020934">
      <w:bodyDiv w:val="1"/>
      <w:marLeft w:val="0"/>
      <w:marRight w:val="0"/>
      <w:marTop w:val="0"/>
      <w:marBottom w:val="0"/>
      <w:divBdr>
        <w:top w:val="none" w:sz="0" w:space="0" w:color="auto"/>
        <w:left w:val="none" w:sz="0" w:space="0" w:color="auto"/>
        <w:bottom w:val="none" w:sz="0" w:space="0" w:color="auto"/>
        <w:right w:val="none" w:sz="0" w:space="0" w:color="auto"/>
      </w:divBdr>
    </w:div>
    <w:div w:id="709455711">
      <w:bodyDiv w:val="1"/>
      <w:marLeft w:val="0"/>
      <w:marRight w:val="0"/>
      <w:marTop w:val="0"/>
      <w:marBottom w:val="0"/>
      <w:divBdr>
        <w:top w:val="none" w:sz="0" w:space="0" w:color="auto"/>
        <w:left w:val="none" w:sz="0" w:space="0" w:color="auto"/>
        <w:bottom w:val="none" w:sz="0" w:space="0" w:color="auto"/>
        <w:right w:val="none" w:sz="0" w:space="0" w:color="auto"/>
      </w:divBdr>
    </w:div>
    <w:div w:id="725253612">
      <w:bodyDiv w:val="1"/>
      <w:marLeft w:val="0"/>
      <w:marRight w:val="0"/>
      <w:marTop w:val="0"/>
      <w:marBottom w:val="0"/>
      <w:divBdr>
        <w:top w:val="none" w:sz="0" w:space="0" w:color="auto"/>
        <w:left w:val="none" w:sz="0" w:space="0" w:color="auto"/>
        <w:bottom w:val="none" w:sz="0" w:space="0" w:color="auto"/>
        <w:right w:val="none" w:sz="0" w:space="0" w:color="auto"/>
      </w:divBdr>
    </w:div>
    <w:div w:id="798453753">
      <w:bodyDiv w:val="1"/>
      <w:marLeft w:val="0"/>
      <w:marRight w:val="0"/>
      <w:marTop w:val="0"/>
      <w:marBottom w:val="0"/>
      <w:divBdr>
        <w:top w:val="none" w:sz="0" w:space="0" w:color="auto"/>
        <w:left w:val="none" w:sz="0" w:space="0" w:color="auto"/>
        <w:bottom w:val="none" w:sz="0" w:space="0" w:color="auto"/>
        <w:right w:val="none" w:sz="0" w:space="0" w:color="auto"/>
      </w:divBdr>
    </w:div>
    <w:div w:id="820577667">
      <w:bodyDiv w:val="1"/>
      <w:marLeft w:val="0"/>
      <w:marRight w:val="0"/>
      <w:marTop w:val="0"/>
      <w:marBottom w:val="0"/>
      <w:divBdr>
        <w:top w:val="none" w:sz="0" w:space="0" w:color="auto"/>
        <w:left w:val="none" w:sz="0" w:space="0" w:color="auto"/>
        <w:bottom w:val="none" w:sz="0" w:space="0" w:color="auto"/>
        <w:right w:val="none" w:sz="0" w:space="0" w:color="auto"/>
      </w:divBdr>
    </w:div>
    <w:div w:id="950697897">
      <w:bodyDiv w:val="1"/>
      <w:marLeft w:val="0"/>
      <w:marRight w:val="0"/>
      <w:marTop w:val="0"/>
      <w:marBottom w:val="0"/>
      <w:divBdr>
        <w:top w:val="none" w:sz="0" w:space="0" w:color="auto"/>
        <w:left w:val="none" w:sz="0" w:space="0" w:color="auto"/>
        <w:bottom w:val="none" w:sz="0" w:space="0" w:color="auto"/>
        <w:right w:val="none" w:sz="0" w:space="0" w:color="auto"/>
      </w:divBdr>
    </w:div>
    <w:div w:id="1058361998">
      <w:bodyDiv w:val="1"/>
      <w:marLeft w:val="0"/>
      <w:marRight w:val="0"/>
      <w:marTop w:val="0"/>
      <w:marBottom w:val="0"/>
      <w:divBdr>
        <w:top w:val="none" w:sz="0" w:space="0" w:color="auto"/>
        <w:left w:val="none" w:sz="0" w:space="0" w:color="auto"/>
        <w:bottom w:val="none" w:sz="0" w:space="0" w:color="auto"/>
        <w:right w:val="none" w:sz="0" w:space="0" w:color="auto"/>
      </w:divBdr>
      <w:divsChild>
        <w:div w:id="1563248428">
          <w:marLeft w:val="835"/>
          <w:marRight w:val="0"/>
          <w:marTop w:val="96"/>
          <w:marBottom w:val="0"/>
          <w:divBdr>
            <w:top w:val="none" w:sz="0" w:space="0" w:color="auto"/>
            <w:left w:val="none" w:sz="0" w:space="0" w:color="auto"/>
            <w:bottom w:val="none" w:sz="0" w:space="0" w:color="auto"/>
            <w:right w:val="none" w:sz="0" w:space="0" w:color="auto"/>
          </w:divBdr>
        </w:div>
        <w:div w:id="149444272">
          <w:marLeft w:val="1282"/>
          <w:marRight w:val="0"/>
          <w:marTop w:val="86"/>
          <w:marBottom w:val="0"/>
          <w:divBdr>
            <w:top w:val="none" w:sz="0" w:space="0" w:color="auto"/>
            <w:left w:val="none" w:sz="0" w:space="0" w:color="auto"/>
            <w:bottom w:val="none" w:sz="0" w:space="0" w:color="auto"/>
            <w:right w:val="none" w:sz="0" w:space="0" w:color="auto"/>
          </w:divBdr>
        </w:div>
        <w:div w:id="1523547653">
          <w:marLeft w:val="835"/>
          <w:marRight w:val="0"/>
          <w:marTop w:val="96"/>
          <w:marBottom w:val="0"/>
          <w:divBdr>
            <w:top w:val="none" w:sz="0" w:space="0" w:color="auto"/>
            <w:left w:val="none" w:sz="0" w:space="0" w:color="auto"/>
            <w:bottom w:val="none" w:sz="0" w:space="0" w:color="auto"/>
            <w:right w:val="none" w:sz="0" w:space="0" w:color="auto"/>
          </w:divBdr>
        </w:div>
        <w:div w:id="1549337597">
          <w:marLeft w:val="1282"/>
          <w:marRight w:val="0"/>
          <w:marTop w:val="86"/>
          <w:marBottom w:val="0"/>
          <w:divBdr>
            <w:top w:val="none" w:sz="0" w:space="0" w:color="auto"/>
            <w:left w:val="none" w:sz="0" w:space="0" w:color="auto"/>
            <w:bottom w:val="none" w:sz="0" w:space="0" w:color="auto"/>
            <w:right w:val="none" w:sz="0" w:space="0" w:color="auto"/>
          </w:divBdr>
        </w:div>
        <w:div w:id="1871995442">
          <w:marLeft w:val="1800"/>
          <w:marRight w:val="0"/>
          <w:marTop w:val="77"/>
          <w:marBottom w:val="0"/>
          <w:divBdr>
            <w:top w:val="none" w:sz="0" w:space="0" w:color="auto"/>
            <w:left w:val="none" w:sz="0" w:space="0" w:color="auto"/>
            <w:bottom w:val="none" w:sz="0" w:space="0" w:color="auto"/>
            <w:right w:val="none" w:sz="0" w:space="0" w:color="auto"/>
          </w:divBdr>
        </w:div>
        <w:div w:id="1541700010">
          <w:marLeft w:val="1282"/>
          <w:marRight w:val="0"/>
          <w:marTop w:val="86"/>
          <w:marBottom w:val="0"/>
          <w:divBdr>
            <w:top w:val="none" w:sz="0" w:space="0" w:color="auto"/>
            <w:left w:val="none" w:sz="0" w:space="0" w:color="auto"/>
            <w:bottom w:val="none" w:sz="0" w:space="0" w:color="auto"/>
            <w:right w:val="none" w:sz="0" w:space="0" w:color="auto"/>
          </w:divBdr>
        </w:div>
        <w:div w:id="2024552995">
          <w:marLeft w:val="1800"/>
          <w:marRight w:val="0"/>
          <w:marTop w:val="77"/>
          <w:marBottom w:val="0"/>
          <w:divBdr>
            <w:top w:val="none" w:sz="0" w:space="0" w:color="auto"/>
            <w:left w:val="none" w:sz="0" w:space="0" w:color="auto"/>
            <w:bottom w:val="none" w:sz="0" w:space="0" w:color="auto"/>
            <w:right w:val="none" w:sz="0" w:space="0" w:color="auto"/>
          </w:divBdr>
        </w:div>
        <w:div w:id="655496563">
          <w:marLeft w:val="835"/>
          <w:marRight w:val="0"/>
          <w:marTop w:val="96"/>
          <w:marBottom w:val="0"/>
          <w:divBdr>
            <w:top w:val="none" w:sz="0" w:space="0" w:color="auto"/>
            <w:left w:val="none" w:sz="0" w:space="0" w:color="auto"/>
            <w:bottom w:val="none" w:sz="0" w:space="0" w:color="auto"/>
            <w:right w:val="none" w:sz="0" w:space="0" w:color="auto"/>
          </w:divBdr>
        </w:div>
        <w:div w:id="1584796742">
          <w:marLeft w:val="1282"/>
          <w:marRight w:val="0"/>
          <w:marTop w:val="86"/>
          <w:marBottom w:val="0"/>
          <w:divBdr>
            <w:top w:val="none" w:sz="0" w:space="0" w:color="auto"/>
            <w:left w:val="none" w:sz="0" w:space="0" w:color="auto"/>
            <w:bottom w:val="none" w:sz="0" w:space="0" w:color="auto"/>
            <w:right w:val="none" w:sz="0" w:space="0" w:color="auto"/>
          </w:divBdr>
        </w:div>
      </w:divsChild>
    </w:div>
    <w:div w:id="1358893225">
      <w:bodyDiv w:val="1"/>
      <w:marLeft w:val="0"/>
      <w:marRight w:val="0"/>
      <w:marTop w:val="0"/>
      <w:marBottom w:val="0"/>
      <w:divBdr>
        <w:top w:val="none" w:sz="0" w:space="0" w:color="auto"/>
        <w:left w:val="none" w:sz="0" w:space="0" w:color="auto"/>
        <w:bottom w:val="none" w:sz="0" w:space="0" w:color="auto"/>
        <w:right w:val="none" w:sz="0" w:space="0" w:color="auto"/>
      </w:divBdr>
    </w:div>
    <w:div w:id="1412660924">
      <w:bodyDiv w:val="1"/>
      <w:marLeft w:val="0"/>
      <w:marRight w:val="0"/>
      <w:marTop w:val="0"/>
      <w:marBottom w:val="0"/>
      <w:divBdr>
        <w:top w:val="none" w:sz="0" w:space="0" w:color="auto"/>
        <w:left w:val="none" w:sz="0" w:space="0" w:color="auto"/>
        <w:bottom w:val="none" w:sz="0" w:space="0" w:color="auto"/>
        <w:right w:val="none" w:sz="0" w:space="0" w:color="auto"/>
      </w:divBdr>
    </w:div>
    <w:div w:id="1489129439">
      <w:bodyDiv w:val="1"/>
      <w:marLeft w:val="0"/>
      <w:marRight w:val="0"/>
      <w:marTop w:val="0"/>
      <w:marBottom w:val="0"/>
      <w:divBdr>
        <w:top w:val="none" w:sz="0" w:space="0" w:color="auto"/>
        <w:left w:val="none" w:sz="0" w:space="0" w:color="auto"/>
        <w:bottom w:val="none" w:sz="0" w:space="0" w:color="auto"/>
        <w:right w:val="none" w:sz="0" w:space="0" w:color="auto"/>
      </w:divBdr>
    </w:div>
    <w:div w:id="1570118011">
      <w:bodyDiv w:val="1"/>
      <w:marLeft w:val="0"/>
      <w:marRight w:val="0"/>
      <w:marTop w:val="0"/>
      <w:marBottom w:val="0"/>
      <w:divBdr>
        <w:top w:val="none" w:sz="0" w:space="0" w:color="auto"/>
        <w:left w:val="none" w:sz="0" w:space="0" w:color="auto"/>
        <w:bottom w:val="none" w:sz="0" w:space="0" w:color="auto"/>
        <w:right w:val="none" w:sz="0" w:space="0" w:color="auto"/>
      </w:divBdr>
    </w:div>
    <w:div w:id="1581595393">
      <w:bodyDiv w:val="1"/>
      <w:marLeft w:val="0"/>
      <w:marRight w:val="0"/>
      <w:marTop w:val="0"/>
      <w:marBottom w:val="0"/>
      <w:divBdr>
        <w:top w:val="none" w:sz="0" w:space="0" w:color="auto"/>
        <w:left w:val="none" w:sz="0" w:space="0" w:color="auto"/>
        <w:bottom w:val="none" w:sz="0" w:space="0" w:color="auto"/>
        <w:right w:val="none" w:sz="0" w:space="0" w:color="auto"/>
      </w:divBdr>
    </w:div>
    <w:div w:id="1818649850">
      <w:bodyDiv w:val="1"/>
      <w:marLeft w:val="0"/>
      <w:marRight w:val="0"/>
      <w:marTop w:val="0"/>
      <w:marBottom w:val="0"/>
      <w:divBdr>
        <w:top w:val="none" w:sz="0" w:space="0" w:color="auto"/>
        <w:left w:val="none" w:sz="0" w:space="0" w:color="auto"/>
        <w:bottom w:val="none" w:sz="0" w:space="0" w:color="auto"/>
        <w:right w:val="none" w:sz="0" w:space="0" w:color="auto"/>
      </w:divBdr>
    </w:div>
    <w:div w:id="1869443480">
      <w:bodyDiv w:val="1"/>
      <w:marLeft w:val="0"/>
      <w:marRight w:val="0"/>
      <w:marTop w:val="0"/>
      <w:marBottom w:val="0"/>
      <w:divBdr>
        <w:top w:val="none" w:sz="0" w:space="0" w:color="auto"/>
        <w:left w:val="none" w:sz="0" w:space="0" w:color="auto"/>
        <w:bottom w:val="none" w:sz="0" w:space="0" w:color="auto"/>
        <w:right w:val="none" w:sz="0" w:space="0" w:color="auto"/>
      </w:divBdr>
    </w:div>
    <w:div w:id="1884361176">
      <w:bodyDiv w:val="1"/>
      <w:marLeft w:val="0"/>
      <w:marRight w:val="0"/>
      <w:marTop w:val="0"/>
      <w:marBottom w:val="0"/>
      <w:divBdr>
        <w:top w:val="none" w:sz="0" w:space="0" w:color="auto"/>
        <w:left w:val="none" w:sz="0" w:space="0" w:color="auto"/>
        <w:bottom w:val="none" w:sz="0" w:space="0" w:color="auto"/>
        <w:right w:val="none" w:sz="0" w:space="0" w:color="auto"/>
      </w:divBdr>
      <w:divsChild>
        <w:div w:id="1025443033">
          <w:marLeft w:val="0"/>
          <w:marRight w:val="0"/>
          <w:marTop w:val="0"/>
          <w:marBottom w:val="0"/>
          <w:divBdr>
            <w:top w:val="none" w:sz="0" w:space="0" w:color="auto"/>
            <w:left w:val="none" w:sz="0" w:space="0" w:color="auto"/>
            <w:bottom w:val="none" w:sz="0" w:space="0" w:color="auto"/>
            <w:right w:val="none" w:sz="0" w:space="0" w:color="auto"/>
          </w:divBdr>
          <w:divsChild>
            <w:div w:id="1400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gi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SOffice\Templates\Reports\Professional%20Report.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4B0AE-8437-421F-B561-1A933D51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Report.dot</Template>
  <TotalTime>4</TotalTime>
  <Pages>1</Pages>
  <Words>4243</Words>
  <Characters>23338</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Johnson &amp; Johnson Open Innovation</vt:lpstr>
    </vt:vector>
  </TitlesOfParts>
  <Company/>
  <LinksUpToDate>false</LinksUpToDate>
  <CharactersWithSpaces>27526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Johnson &amp; Johnson Open Innovation</dc:title>
  <dc:subject>Smart Packaging and IoT Platform</dc:subject>
  <dc:creator>Laurent TONNELIER</dc:creator>
  <cp:keywords>Johnson &amp; Johnson/mobiLead Partnership</cp:keywords>
  <dc:description>Laurent TONNELIER</dc:description>
  <cp:lastModifiedBy>Laurent Tonnelier</cp:lastModifiedBy>
  <cp:revision>6</cp:revision>
  <cp:lastPrinted>2016-02-29T15:02:00Z</cp:lastPrinted>
  <dcterms:created xsi:type="dcterms:W3CDTF">2016-02-29T14:59:00Z</dcterms:created>
  <dcterms:modified xsi:type="dcterms:W3CDTF">2016-02-29T15:03:00Z</dcterms:modified>
</cp:coreProperties>
</file>